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85" w:rsidRDefault="001C7C85">
      <w:pPr>
        <w:jc w:val="center"/>
        <w:rPr>
          <w:b/>
          <w:i/>
          <w:sz w:val="32"/>
        </w:rPr>
      </w:pPr>
      <w:bookmarkStart w:id="0" w:name="_GoBack"/>
      <w:bookmarkEnd w:id="0"/>
      <w:r>
        <w:rPr>
          <w:b/>
          <w:i/>
          <w:sz w:val="32"/>
        </w:rPr>
        <w:t>CC</w:t>
      </w:r>
      <w:r w:rsidR="003B0435">
        <w:rPr>
          <w:b/>
          <w:i/>
          <w:sz w:val="32"/>
        </w:rPr>
        <w:t>JSC</w:t>
      </w:r>
      <w:r>
        <w:rPr>
          <w:b/>
          <w:i/>
          <w:sz w:val="32"/>
        </w:rPr>
        <w:t>A COMMITTEE PROGRESS REPORT FORM</w:t>
      </w:r>
    </w:p>
    <w:p w:rsidR="001C7C85" w:rsidRDefault="001C7C85">
      <w:pPr>
        <w:jc w:val="center"/>
        <w:rPr>
          <w:b/>
          <w:i/>
          <w:sz w:val="32"/>
        </w:rPr>
      </w:pPr>
    </w:p>
    <w:p w:rsidR="00CB3273" w:rsidRDefault="00CB3273">
      <w:pPr>
        <w:jc w:val="center"/>
        <w:rPr>
          <w:b/>
          <w:i/>
          <w:sz w:val="32"/>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1C7C85" w:rsidTr="009C31BF">
        <w:tc>
          <w:tcPr>
            <w:tcW w:w="10296" w:type="dxa"/>
          </w:tcPr>
          <w:p w:rsidR="001C7C85" w:rsidRDefault="001C7C85">
            <w:pPr>
              <w:tabs>
                <w:tab w:val="left" w:pos="900"/>
                <w:tab w:val="left" w:pos="7200"/>
              </w:tabs>
              <w:jc w:val="center"/>
              <w:rPr>
                <w:b/>
                <w:sz w:val="24"/>
              </w:rPr>
            </w:pPr>
          </w:p>
          <w:p w:rsidR="003B0435" w:rsidRDefault="001C7C85" w:rsidP="003B0435">
            <w:pPr>
              <w:tabs>
                <w:tab w:val="left" w:pos="900"/>
                <w:tab w:val="left" w:pos="7200"/>
              </w:tabs>
              <w:jc w:val="center"/>
              <w:rPr>
                <w:b/>
                <w:sz w:val="24"/>
              </w:rPr>
            </w:pPr>
            <w:r>
              <w:rPr>
                <w:b/>
                <w:sz w:val="24"/>
              </w:rPr>
              <w:t>DATE:</w:t>
            </w:r>
            <w:r w:rsidR="00B551DC">
              <w:rPr>
                <w:b/>
                <w:sz w:val="24"/>
              </w:rPr>
              <w:t xml:space="preserve">  </w:t>
            </w:r>
            <w:r w:rsidR="000179A0">
              <w:rPr>
                <w:b/>
                <w:sz w:val="24"/>
              </w:rPr>
              <w:t xml:space="preserve"> 25 October 2018</w:t>
            </w:r>
          </w:p>
        </w:tc>
      </w:tr>
      <w:tr w:rsidR="001C7C85" w:rsidTr="009C31BF">
        <w:tc>
          <w:tcPr>
            <w:tcW w:w="10296" w:type="dxa"/>
          </w:tcPr>
          <w:p w:rsidR="001C7C85" w:rsidRDefault="001C7C85">
            <w:pPr>
              <w:tabs>
                <w:tab w:val="left" w:pos="900"/>
              </w:tabs>
              <w:rPr>
                <w:b/>
                <w:sz w:val="24"/>
              </w:rPr>
            </w:pPr>
            <w:r>
              <w:rPr>
                <w:b/>
                <w:sz w:val="24"/>
              </w:rPr>
              <w:t>COMMITTEE NAME:</w:t>
            </w:r>
          </w:p>
          <w:p w:rsidR="003B0435" w:rsidRDefault="000179A0" w:rsidP="00CB3273">
            <w:pPr>
              <w:tabs>
                <w:tab w:val="left" w:pos="900"/>
              </w:tabs>
              <w:rPr>
                <w:b/>
                <w:sz w:val="24"/>
              </w:rPr>
            </w:pPr>
            <w:r>
              <w:rPr>
                <w:b/>
                <w:sz w:val="24"/>
              </w:rPr>
              <w:t>Margret Robb</w:t>
            </w:r>
          </w:p>
        </w:tc>
      </w:tr>
      <w:tr w:rsidR="001C7C85" w:rsidTr="009C31BF">
        <w:tc>
          <w:tcPr>
            <w:tcW w:w="10296" w:type="dxa"/>
          </w:tcPr>
          <w:p w:rsidR="001C7C85" w:rsidRPr="00393871" w:rsidRDefault="001C7C85">
            <w:pPr>
              <w:tabs>
                <w:tab w:val="left" w:pos="900"/>
              </w:tabs>
              <w:rPr>
                <w:b/>
                <w:sz w:val="24"/>
              </w:rPr>
            </w:pPr>
            <w:r w:rsidRPr="00393871">
              <w:rPr>
                <w:b/>
                <w:sz w:val="24"/>
              </w:rPr>
              <w:t>CHAIR</w:t>
            </w:r>
            <w:r w:rsidR="00584C6B" w:rsidRPr="00393871">
              <w:rPr>
                <w:b/>
                <w:sz w:val="24"/>
              </w:rPr>
              <w:t>/VICE CHAIR</w:t>
            </w:r>
            <w:r w:rsidRPr="00393871">
              <w:rPr>
                <w:b/>
                <w:sz w:val="24"/>
              </w:rPr>
              <w:t>:</w:t>
            </w:r>
          </w:p>
          <w:p w:rsidR="003B0435" w:rsidRPr="00393871" w:rsidRDefault="000179A0" w:rsidP="00CB3273">
            <w:pPr>
              <w:tabs>
                <w:tab w:val="left" w:pos="900"/>
              </w:tabs>
              <w:rPr>
                <w:sz w:val="24"/>
              </w:rPr>
            </w:pPr>
            <w:r>
              <w:rPr>
                <w:sz w:val="24"/>
              </w:rPr>
              <w:t>Kem Frost</w:t>
            </w:r>
          </w:p>
        </w:tc>
      </w:tr>
      <w:tr w:rsidR="009C31BF" w:rsidTr="00F77D80">
        <w:trPr>
          <w:trHeight w:val="1817"/>
        </w:trPr>
        <w:tc>
          <w:tcPr>
            <w:tcW w:w="10296" w:type="dxa"/>
          </w:tcPr>
          <w:p w:rsidR="009C31BF" w:rsidRDefault="009C31BF">
            <w:pPr>
              <w:tabs>
                <w:tab w:val="left" w:pos="900"/>
              </w:tabs>
              <w:rPr>
                <w:b/>
                <w:sz w:val="24"/>
              </w:rPr>
            </w:pPr>
            <w:r>
              <w:rPr>
                <w:b/>
                <w:sz w:val="24"/>
              </w:rPr>
              <w:t>DATES ON WHICH MEETINGS HAVE BEEN HELD:</w:t>
            </w:r>
          </w:p>
          <w:p w:rsidR="009C31BF" w:rsidRPr="009C31BF" w:rsidRDefault="009C31BF">
            <w:pPr>
              <w:tabs>
                <w:tab w:val="left" w:pos="900"/>
              </w:tabs>
              <w:rPr>
                <w:rFonts w:asciiTheme="minorHAnsi" w:hAnsiTheme="minorHAnsi"/>
                <w:sz w:val="12"/>
              </w:rPr>
            </w:pPr>
          </w:p>
          <w:p w:rsidR="009C31BF" w:rsidRPr="00CB3273" w:rsidRDefault="000179A0" w:rsidP="00CB3273">
            <w:pPr>
              <w:tabs>
                <w:tab w:val="left" w:pos="4297"/>
              </w:tabs>
              <w:rPr>
                <w:b/>
                <w:sz w:val="24"/>
              </w:rPr>
            </w:pPr>
            <w:r>
              <w:rPr>
                <w:b/>
                <w:sz w:val="24"/>
              </w:rPr>
              <w:t>Monthly conference calls</w:t>
            </w:r>
          </w:p>
        </w:tc>
      </w:tr>
      <w:tr w:rsidR="001C7C85" w:rsidTr="00DC2A6C">
        <w:trPr>
          <w:trHeight w:val="3383"/>
        </w:trPr>
        <w:tc>
          <w:tcPr>
            <w:tcW w:w="10296" w:type="dxa"/>
          </w:tcPr>
          <w:p w:rsidR="001C7C85" w:rsidRDefault="001C7C85">
            <w:pPr>
              <w:tabs>
                <w:tab w:val="left" w:pos="900"/>
              </w:tabs>
              <w:rPr>
                <w:b/>
                <w:sz w:val="24"/>
              </w:rPr>
            </w:pPr>
            <w:r>
              <w:rPr>
                <w:b/>
                <w:sz w:val="24"/>
              </w:rPr>
              <w:t>SUMMARY OF COMMITTEE OBJECTIVES:</w:t>
            </w:r>
          </w:p>
          <w:p w:rsidR="000179A0" w:rsidRDefault="000179A0" w:rsidP="00CB3273">
            <w:pPr>
              <w:tabs>
                <w:tab w:val="left" w:pos="427"/>
              </w:tabs>
              <w:spacing w:after="120"/>
              <w:rPr>
                <w:rFonts w:asciiTheme="minorHAnsi" w:hAnsiTheme="minorHAnsi" w:cs="Arial"/>
                <w:sz w:val="24"/>
                <w:szCs w:val="24"/>
              </w:rPr>
            </w:pPr>
            <w:r>
              <w:rPr>
                <w:rFonts w:asciiTheme="minorHAnsi" w:hAnsiTheme="minorHAnsi" w:cs="Arial"/>
                <w:sz w:val="24"/>
                <w:szCs w:val="24"/>
              </w:rPr>
              <w:t xml:space="preserve">To increase membership engagement, increase website traffic, and provide more education to our members. </w:t>
            </w:r>
          </w:p>
          <w:p w:rsidR="000179A0" w:rsidRPr="00DC2A6C" w:rsidRDefault="000179A0" w:rsidP="00CB3273">
            <w:pPr>
              <w:tabs>
                <w:tab w:val="left" w:pos="427"/>
              </w:tabs>
              <w:spacing w:after="120"/>
              <w:rPr>
                <w:rFonts w:asciiTheme="minorHAnsi" w:hAnsiTheme="minorHAnsi" w:cs="Arial"/>
                <w:sz w:val="24"/>
                <w:szCs w:val="24"/>
              </w:rPr>
            </w:pPr>
            <w:r>
              <w:rPr>
                <w:rFonts w:asciiTheme="minorHAnsi" w:hAnsiTheme="minorHAnsi" w:cs="Arial"/>
                <w:sz w:val="24"/>
                <w:szCs w:val="24"/>
              </w:rPr>
              <w:t xml:space="preserve">A new website section was added called Emerging Issues with the goal of getting members to report on cases, statutes, employment issues, etc. that would be of general interest and also to serve as a forecast of what might transpire in other states. Additionally, a secondary speech bank format was created so that people did not have to post entire speeches, but could post a narrative about a speech a member had give so that if that interested another member, individual contact could be made. </w:t>
            </w:r>
          </w:p>
        </w:tc>
      </w:tr>
      <w:tr w:rsidR="001C7C85" w:rsidTr="009C31BF">
        <w:tc>
          <w:tcPr>
            <w:tcW w:w="10296" w:type="dxa"/>
          </w:tcPr>
          <w:p w:rsidR="001C7C85" w:rsidRDefault="001C7C85">
            <w:pPr>
              <w:tabs>
                <w:tab w:val="left" w:pos="900"/>
              </w:tabs>
              <w:rPr>
                <w:b/>
                <w:sz w:val="24"/>
              </w:rPr>
            </w:pPr>
            <w:r>
              <w:rPr>
                <w:b/>
                <w:sz w:val="24"/>
              </w:rPr>
              <w:t>ISSUES DISCUSSED, COMPLETED AND PENDING AS OF THE DATE OF THE REPORT:</w:t>
            </w:r>
          </w:p>
          <w:p w:rsidR="001C7C85" w:rsidRPr="000179A0" w:rsidRDefault="000179A0" w:rsidP="000179A0">
            <w:pPr>
              <w:tabs>
                <w:tab w:val="left" w:pos="900"/>
              </w:tabs>
              <w:rPr>
                <w:b/>
                <w:sz w:val="24"/>
              </w:rPr>
            </w:pPr>
            <w:r>
              <w:rPr>
                <w:rFonts w:asciiTheme="minorHAnsi" w:hAnsiTheme="minorHAnsi" w:cs="Arial"/>
                <w:sz w:val="24"/>
                <w:szCs w:val="24"/>
              </w:rPr>
              <w:t>Until the new website is up and running, it has been difficult to achieve our goal. It is the committee’s intent to continue with this goal in hopes that the website revision will encourage more involvement</w:t>
            </w:r>
          </w:p>
        </w:tc>
      </w:tr>
      <w:tr w:rsidR="001C7C85" w:rsidTr="009C31BF">
        <w:tc>
          <w:tcPr>
            <w:tcW w:w="10296" w:type="dxa"/>
          </w:tcPr>
          <w:p w:rsidR="001C7C85" w:rsidRDefault="001C7C85">
            <w:pPr>
              <w:tabs>
                <w:tab w:val="left" w:pos="900"/>
              </w:tabs>
              <w:rPr>
                <w:b/>
                <w:sz w:val="24"/>
              </w:rPr>
            </w:pPr>
            <w:r>
              <w:rPr>
                <w:b/>
                <w:sz w:val="24"/>
              </w:rPr>
              <w:t>SUMMARY OF COMMITTEE ACTIONS TAKEN:</w:t>
            </w:r>
          </w:p>
          <w:p w:rsidR="00584C6B" w:rsidRPr="00FA123C" w:rsidRDefault="00584C6B">
            <w:pPr>
              <w:tabs>
                <w:tab w:val="left" w:pos="900"/>
              </w:tabs>
              <w:rPr>
                <w:rFonts w:asciiTheme="minorHAnsi" w:hAnsiTheme="minorHAnsi"/>
                <w:sz w:val="12"/>
              </w:rPr>
            </w:pPr>
          </w:p>
          <w:p w:rsidR="000179A0" w:rsidRDefault="000179A0" w:rsidP="000179A0">
            <w:pPr>
              <w:tabs>
                <w:tab w:val="left" w:pos="427"/>
              </w:tabs>
              <w:spacing w:after="120"/>
              <w:rPr>
                <w:rFonts w:asciiTheme="minorHAnsi" w:hAnsiTheme="minorHAnsi" w:cs="Arial"/>
                <w:sz w:val="24"/>
                <w:szCs w:val="24"/>
              </w:rPr>
            </w:pPr>
            <w:r>
              <w:rPr>
                <w:rFonts w:asciiTheme="minorHAnsi" w:hAnsiTheme="minorHAnsi" w:cs="Arial"/>
                <w:sz w:val="24"/>
                <w:szCs w:val="24"/>
              </w:rPr>
              <w:t xml:space="preserve">A new website section was added called Emerging Issues with the goal of getting members to report on cases, statutes, employment issues, etc. that would be of general interest and also to serve as a forecast of what might transpire in other states. Additionally, a secondary speech bank format was created so that people did not have to post entire speeches, but could post a narrative about a speech a member had give so that if that interested another member, individual contact could be made. </w:t>
            </w:r>
          </w:p>
          <w:p w:rsidR="001C7C85" w:rsidRDefault="000179A0" w:rsidP="000179A0">
            <w:pPr>
              <w:tabs>
                <w:tab w:val="left" w:pos="900"/>
              </w:tabs>
              <w:rPr>
                <w:b/>
                <w:sz w:val="24"/>
              </w:rPr>
            </w:pPr>
            <w:r>
              <w:rPr>
                <w:rFonts w:asciiTheme="minorHAnsi" w:hAnsiTheme="minorHAnsi" w:cs="Arial"/>
                <w:sz w:val="24"/>
                <w:szCs w:val="24"/>
              </w:rPr>
              <w:t>Until the new website is up and running, it has been difficult to achieve our goal. It is the committee’s intent to continue with this goal in hopes that the website revision will encourage more involvement.</w:t>
            </w:r>
          </w:p>
        </w:tc>
      </w:tr>
      <w:tr w:rsidR="001C7C85" w:rsidTr="009C31BF">
        <w:tc>
          <w:tcPr>
            <w:tcW w:w="10296" w:type="dxa"/>
          </w:tcPr>
          <w:p w:rsidR="001C7C85" w:rsidRDefault="001C7C85">
            <w:pPr>
              <w:tabs>
                <w:tab w:val="left" w:pos="900"/>
              </w:tabs>
              <w:rPr>
                <w:b/>
                <w:sz w:val="24"/>
              </w:rPr>
            </w:pPr>
            <w:r>
              <w:rPr>
                <w:b/>
                <w:sz w:val="24"/>
              </w:rPr>
              <w:t xml:space="preserve">IDENTIFY RECOMMENDATIONS THAT ARE TO BE PRESENTED TO </w:t>
            </w:r>
            <w:r w:rsidR="003B0435">
              <w:rPr>
                <w:b/>
                <w:sz w:val="24"/>
              </w:rPr>
              <w:t>THE EXECUTIVE COMMITTEE</w:t>
            </w:r>
            <w:r>
              <w:rPr>
                <w:b/>
                <w:sz w:val="24"/>
              </w:rPr>
              <w:t>:</w:t>
            </w:r>
          </w:p>
          <w:p w:rsidR="000179A0" w:rsidRPr="000179A0" w:rsidRDefault="000179A0">
            <w:pPr>
              <w:tabs>
                <w:tab w:val="left" w:pos="900"/>
              </w:tabs>
              <w:rPr>
                <w:sz w:val="24"/>
              </w:rPr>
            </w:pPr>
            <w:r w:rsidRPr="000179A0">
              <w:rPr>
                <w:sz w:val="24"/>
              </w:rPr>
              <w:t>There are other education things that can be tackled. For instance, some minor funding to allow more</w:t>
            </w:r>
            <w:r>
              <w:rPr>
                <w:sz w:val="24"/>
              </w:rPr>
              <w:t xml:space="preserve"> GEMS tidbits to be done. Perhaps members have speakers in their own states who for a small honorarium would be willing to do a short GEMS speech on an interesting topic that could be placed on the website.</w:t>
            </w:r>
          </w:p>
          <w:p w:rsidR="001C7C85" w:rsidRPr="00B914BC" w:rsidRDefault="001C7C85">
            <w:pPr>
              <w:tabs>
                <w:tab w:val="left" w:pos="900"/>
              </w:tabs>
              <w:rPr>
                <w:rFonts w:asciiTheme="minorHAnsi" w:hAnsiTheme="minorHAnsi"/>
                <w:sz w:val="12"/>
              </w:rPr>
            </w:pPr>
          </w:p>
          <w:p w:rsidR="001C7C85" w:rsidRDefault="001C7C85" w:rsidP="00CB3273">
            <w:pPr>
              <w:pStyle w:val="ListParagraph"/>
              <w:tabs>
                <w:tab w:val="left" w:pos="607"/>
              </w:tabs>
              <w:ind w:left="607"/>
              <w:rPr>
                <w:b/>
                <w:sz w:val="24"/>
              </w:rPr>
            </w:pPr>
          </w:p>
        </w:tc>
      </w:tr>
      <w:tr w:rsidR="001C7C85" w:rsidTr="009C31BF">
        <w:tc>
          <w:tcPr>
            <w:tcW w:w="10296" w:type="dxa"/>
          </w:tcPr>
          <w:p w:rsidR="001C7C85" w:rsidRDefault="001C7C85">
            <w:pPr>
              <w:tabs>
                <w:tab w:val="left" w:pos="900"/>
              </w:tabs>
              <w:rPr>
                <w:b/>
                <w:sz w:val="24"/>
              </w:rPr>
            </w:pPr>
            <w:r>
              <w:rPr>
                <w:b/>
                <w:sz w:val="24"/>
              </w:rPr>
              <w:t>THIS REPORT IS PRESENTED FOR:</w:t>
            </w:r>
          </w:p>
          <w:p w:rsidR="003B0435" w:rsidRPr="00BA48E1" w:rsidRDefault="003B0435">
            <w:pPr>
              <w:tabs>
                <w:tab w:val="left" w:pos="900"/>
              </w:tabs>
              <w:rPr>
                <w:rFonts w:asciiTheme="minorHAnsi" w:hAnsiTheme="minorHAnsi"/>
                <w:sz w:val="24"/>
              </w:rPr>
            </w:pPr>
          </w:p>
          <w:p w:rsidR="001C7C85" w:rsidRPr="00BA48E1" w:rsidRDefault="00CB3273" w:rsidP="00B914BC">
            <w:pPr>
              <w:ind w:left="337"/>
              <w:rPr>
                <w:rFonts w:asciiTheme="minorHAnsi" w:hAnsiTheme="minorHAnsi"/>
                <w:sz w:val="24"/>
              </w:rPr>
            </w:pPr>
            <w:r>
              <w:rPr>
                <w:rFonts w:asciiTheme="minorHAnsi" w:hAnsiTheme="minorHAnsi"/>
                <w:sz w:val="18"/>
              </w:rPr>
              <w:fldChar w:fldCharType="begin">
                <w:ffData>
                  <w:name w:val=""/>
                  <w:enabled/>
                  <w:calcOnExit w:val="0"/>
                  <w:checkBox>
                    <w:sizeAuto/>
                    <w:default w:val="0"/>
                  </w:checkBox>
                </w:ffData>
              </w:fldChar>
            </w:r>
            <w:r>
              <w:rPr>
                <w:rFonts w:asciiTheme="minorHAnsi" w:hAnsiTheme="minorHAnsi"/>
                <w:sz w:val="18"/>
              </w:rPr>
              <w:instrText xml:space="preserve"> FORMCHECKBOX </w:instrText>
            </w:r>
            <w:r w:rsidR="00872D98">
              <w:rPr>
                <w:rFonts w:asciiTheme="minorHAnsi" w:hAnsiTheme="minorHAnsi"/>
                <w:sz w:val="18"/>
              </w:rPr>
            </w:r>
            <w:r w:rsidR="00872D98">
              <w:rPr>
                <w:rFonts w:asciiTheme="minorHAnsi" w:hAnsiTheme="minorHAnsi"/>
                <w:sz w:val="18"/>
              </w:rPr>
              <w:fldChar w:fldCharType="separate"/>
            </w:r>
            <w:r>
              <w:rPr>
                <w:rFonts w:asciiTheme="minorHAnsi" w:hAnsiTheme="minorHAnsi"/>
                <w:sz w:val="18"/>
              </w:rPr>
              <w:fldChar w:fldCharType="end"/>
            </w:r>
            <w:r w:rsidRPr="00BA48E1">
              <w:rPr>
                <w:rFonts w:asciiTheme="minorHAnsi" w:hAnsiTheme="minorHAnsi"/>
                <w:sz w:val="24"/>
              </w:rPr>
              <w:t xml:space="preserve"> </w:t>
            </w:r>
            <w:r w:rsidR="00B914BC" w:rsidRPr="00BA48E1">
              <w:rPr>
                <w:rFonts w:asciiTheme="minorHAnsi" w:hAnsiTheme="minorHAnsi"/>
                <w:sz w:val="24"/>
              </w:rPr>
              <w:t xml:space="preserve">  </w:t>
            </w:r>
            <w:r w:rsidR="000179A0">
              <w:rPr>
                <w:rFonts w:asciiTheme="minorHAnsi" w:hAnsiTheme="minorHAnsi"/>
                <w:sz w:val="24"/>
              </w:rPr>
              <w:t xml:space="preserve">X  </w:t>
            </w:r>
            <w:r w:rsidR="001C7C85" w:rsidRPr="00BA48E1">
              <w:rPr>
                <w:rFonts w:asciiTheme="minorHAnsi" w:hAnsiTheme="minorHAnsi"/>
                <w:sz w:val="24"/>
              </w:rPr>
              <w:t>Information Only</w:t>
            </w:r>
          </w:p>
          <w:p w:rsidR="001C7C85" w:rsidRPr="00BA48E1" w:rsidRDefault="00CD373C" w:rsidP="00B914BC">
            <w:pPr>
              <w:ind w:left="337"/>
              <w:rPr>
                <w:rFonts w:asciiTheme="minorHAnsi" w:hAnsiTheme="minorHAnsi"/>
                <w:sz w:val="24"/>
              </w:rPr>
            </w:pPr>
            <w:r>
              <w:rPr>
                <w:rFonts w:asciiTheme="minorHAnsi" w:hAnsiTheme="minorHAnsi"/>
                <w:sz w:val="18"/>
              </w:rPr>
              <w:fldChar w:fldCharType="begin">
                <w:ffData>
                  <w:name w:val=""/>
                  <w:enabled/>
                  <w:calcOnExit w:val="0"/>
                  <w:checkBox>
                    <w:sizeAuto/>
                    <w:default w:val="0"/>
                  </w:checkBox>
                </w:ffData>
              </w:fldChar>
            </w:r>
            <w:r>
              <w:rPr>
                <w:rFonts w:asciiTheme="minorHAnsi" w:hAnsiTheme="minorHAnsi"/>
                <w:sz w:val="18"/>
              </w:rPr>
              <w:instrText xml:space="preserve"> FORMCHECKBOX </w:instrText>
            </w:r>
            <w:r w:rsidR="00872D98">
              <w:rPr>
                <w:rFonts w:asciiTheme="minorHAnsi" w:hAnsiTheme="minorHAnsi"/>
                <w:sz w:val="18"/>
              </w:rPr>
            </w:r>
            <w:r w:rsidR="00872D98">
              <w:rPr>
                <w:rFonts w:asciiTheme="minorHAnsi" w:hAnsiTheme="minorHAnsi"/>
                <w:sz w:val="18"/>
              </w:rPr>
              <w:fldChar w:fldCharType="separate"/>
            </w:r>
            <w:r>
              <w:rPr>
                <w:rFonts w:asciiTheme="minorHAnsi" w:hAnsiTheme="minorHAnsi"/>
                <w:sz w:val="18"/>
              </w:rPr>
              <w:fldChar w:fldCharType="end"/>
            </w:r>
            <w:r w:rsidR="00B914BC" w:rsidRPr="00BA48E1">
              <w:rPr>
                <w:rFonts w:asciiTheme="minorHAnsi" w:hAnsiTheme="minorHAnsi"/>
                <w:sz w:val="24"/>
              </w:rPr>
              <w:t xml:space="preserve">  </w:t>
            </w:r>
            <w:r w:rsidR="00D71080">
              <w:rPr>
                <w:rFonts w:asciiTheme="minorHAnsi" w:hAnsiTheme="minorHAnsi"/>
                <w:sz w:val="24"/>
              </w:rPr>
              <w:t xml:space="preserve">X  </w:t>
            </w:r>
            <w:r w:rsidR="001C7C85" w:rsidRPr="00BA48E1">
              <w:rPr>
                <w:rFonts w:asciiTheme="minorHAnsi" w:hAnsiTheme="minorHAnsi"/>
                <w:sz w:val="24"/>
              </w:rPr>
              <w:t>Action</w:t>
            </w:r>
          </w:p>
          <w:p w:rsidR="00B914BC" w:rsidRDefault="00B914BC" w:rsidP="00B914BC">
            <w:pPr>
              <w:ind w:left="337"/>
              <w:rPr>
                <w:b/>
                <w:sz w:val="24"/>
              </w:rPr>
            </w:pPr>
          </w:p>
        </w:tc>
      </w:tr>
    </w:tbl>
    <w:p w:rsidR="001C7C85" w:rsidRPr="00393871" w:rsidRDefault="001C7C85">
      <w:pPr>
        <w:tabs>
          <w:tab w:val="left" w:pos="900"/>
        </w:tabs>
        <w:rPr>
          <w:rFonts w:asciiTheme="minorHAnsi" w:hAnsiTheme="minorHAnsi"/>
          <w:sz w:val="24"/>
        </w:rPr>
      </w:pPr>
    </w:p>
    <w:p w:rsidR="001C7C85" w:rsidRPr="00393871" w:rsidRDefault="001C7C85">
      <w:pPr>
        <w:tabs>
          <w:tab w:val="left" w:pos="900"/>
        </w:tabs>
        <w:rPr>
          <w:rFonts w:asciiTheme="minorHAnsi" w:hAnsiTheme="minorHAnsi"/>
          <w:sz w:val="24"/>
        </w:rPr>
      </w:pPr>
    </w:p>
    <w:sectPr w:rsidR="001C7C85" w:rsidRPr="00393871" w:rsidSect="000179A0">
      <w:pgSz w:w="12240" w:h="15840" w:code="1"/>
      <w:pgMar w:top="450" w:right="1080" w:bottom="180" w:left="108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20B0604020202020204"/>
    <w:charset w:val="02"/>
    <w:family w:val="decorative"/>
    <w:notTrueTyp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162C"/>
    <w:multiLevelType w:val="hybridMultilevel"/>
    <w:tmpl w:val="B57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57C1F"/>
    <w:multiLevelType w:val="hybridMultilevel"/>
    <w:tmpl w:val="0FE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1309F"/>
    <w:multiLevelType w:val="hybridMultilevel"/>
    <w:tmpl w:val="7CC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C02F2"/>
    <w:multiLevelType w:val="singleLevel"/>
    <w:tmpl w:val="5AEC89E8"/>
    <w:lvl w:ilvl="0">
      <w:start w:val="757"/>
      <w:numFmt w:val="bullet"/>
      <w:lvlText w:val=""/>
      <w:lvlJc w:val="left"/>
      <w:pPr>
        <w:tabs>
          <w:tab w:val="num" w:pos="900"/>
        </w:tabs>
        <w:ind w:left="900" w:hanging="900"/>
      </w:pPr>
      <w:rPr>
        <w:rFonts w:ascii="ZapfDingbats" w:hAnsi="ZapfDingbats" w:hint="default"/>
      </w:rPr>
    </w:lvl>
  </w:abstractNum>
  <w:abstractNum w:abstractNumId="4" w15:restartNumberingAfterBreak="0">
    <w:nsid w:val="6DD723F1"/>
    <w:multiLevelType w:val="hybridMultilevel"/>
    <w:tmpl w:val="2448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06B"/>
    <w:multiLevelType w:val="hybridMultilevel"/>
    <w:tmpl w:val="FB86F23A"/>
    <w:lvl w:ilvl="0" w:tplc="E3B2AE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75"/>
    <w:rsid w:val="00007573"/>
    <w:rsid w:val="000179A0"/>
    <w:rsid w:val="000330A0"/>
    <w:rsid w:val="000D6986"/>
    <w:rsid w:val="00171FEA"/>
    <w:rsid w:val="001C7C85"/>
    <w:rsid w:val="00203B52"/>
    <w:rsid w:val="002219C5"/>
    <w:rsid w:val="00281A46"/>
    <w:rsid w:val="003428BE"/>
    <w:rsid w:val="00393871"/>
    <w:rsid w:val="003B0435"/>
    <w:rsid w:val="00430D75"/>
    <w:rsid w:val="00447D00"/>
    <w:rsid w:val="00467D05"/>
    <w:rsid w:val="004B2020"/>
    <w:rsid w:val="004B504A"/>
    <w:rsid w:val="00584C6B"/>
    <w:rsid w:val="00621FBD"/>
    <w:rsid w:val="006B20F7"/>
    <w:rsid w:val="00794B91"/>
    <w:rsid w:val="007E04E6"/>
    <w:rsid w:val="007F68D1"/>
    <w:rsid w:val="00872D98"/>
    <w:rsid w:val="008A488C"/>
    <w:rsid w:val="008C0041"/>
    <w:rsid w:val="008E53CF"/>
    <w:rsid w:val="00954C1B"/>
    <w:rsid w:val="009C31BF"/>
    <w:rsid w:val="00A610BD"/>
    <w:rsid w:val="00AD014D"/>
    <w:rsid w:val="00AF0FFA"/>
    <w:rsid w:val="00B551DC"/>
    <w:rsid w:val="00B56997"/>
    <w:rsid w:val="00B914BC"/>
    <w:rsid w:val="00BA48E1"/>
    <w:rsid w:val="00CB3273"/>
    <w:rsid w:val="00CC792E"/>
    <w:rsid w:val="00CD373C"/>
    <w:rsid w:val="00CD5A12"/>
    <w:rsid w:val="00D41F3A"/>
    <w:rsid w:val="00D71080"/>
    <w:rsid w:val="00D912C8"/>
    <w:rsid w:val="00DC2A6C"/>
    <w:rsid w:val="00F50B8D"/>
    <w:rsid w:val="00F77D80"/>
    <w:rsid w:val="00FA123C"/>
    <w:rsid w:val="00FB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E6880-3A50-4AE0-B3DA-17156DE2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71"/>
    <w:pPr>
      <w:ind w:left="720"/>
      <w:contextualSpacing/>
    </w:pPr>
  </w:style>
  <w:style w:type="paragraph" w:styleId="BalloonText">
    <w:name w:val="Balloon Text"/>
    <w:basedOn w:val="Normal"/>
    <w:link w:val="BalloonTextChar"/>
    <w:rsid w:val="00621FBD"/>
    <w:rPr>
      <w:rFonts w:ascii="Segoe UI" w:hAnsi="Segoe UI" w:cs="Segoe UI"/>
      <w:sz w:val="18"/>
      <w:szCs w:val="18"/>
    </w:rPr>
  </w:style>
  <w:style w:type="character" w:customStyle="1" w:styleId="BalloonTextChar">
    <w:name w:val="Balloon Text Char"/>
    <w:basedOn w:val="DefaultParagraphFont"/>
    <w:link w:val="BalloonText"/>
    <w:rsid w:val="0062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A3449ACD08C24881E658127996535F" ma:contentTypeVersion="11" ma:contentTypeDescription="Create a new document." ma:contentTypeScope="" ma:versionID="9cf873e817a4650f5f614e21662e12ca">
  <xsd:schema xmlns:xsd="http://www.w3.org/2001/XMLSchema" xmlns:xs="http://www.w3.org/2001/XMLSchema" xmlns:p="http://schemas.microsoft.com/office/2006/metadata/properties" xmlns:ns2="dac261dd-e3c0-478f-a1ef-ce964067ab62" xmlns:ns3="b03f5f50-6d2d-45a5-a17c-ae3fe6c5764a" targetNamespace="http://schemas.microsoft.com/office/2006/metadata/properties" ma:root="true" ma:fieldsID="c4d4cb14c241a17cec7d315b1a57f827" ns2:_="" ns3:_="">
    <xsd:import namespace="dac261dd-e3c0-478f-a1ef-ce964067ab62"/>
    <xsd:import namespace="b03f5f50-6d2d-45a5-a17c-ae3fe6c5764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61dd-e3c0-478f-a1ef-ce964067a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3f5f50-6d2d-45a5-a17c-ae3fe6c576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D3F06-CEA8-41F9-AD34-511A379563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139810-74FB-40EA-A288-0A8E02F0953A}">
  <ds:schemaRefs>
    <ds:schemaRef ds:uri="http://schemas.microsoft.com/sharepoint/v3/contenttype/forms"/>
  </ds:schemaRefs>
</ds:datastoreItem>
</file>

<file path=customXml/itemProps3.xml><?xml version="1.0" encoding="utf-8"?>
<ds:datastoreItem xmlns:ds="http://schemas.openxmlformats.org/officeDocument/2006/customXml" ds:itemID="{E17D6A34-D68C-4231-8ECC-840DAF304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261dd-e3c0-478f-a1ef-ce964067ab62"/>
    <ds:schemaRef ds:uri="b03f5f50-6d2d-45a5-a17c-ae3fe6c57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Committee Report Form</vt:lpstr>
    </vt:vector>
  </TitlesOfParts>
  <Company>National Center for State Courts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Form</dc:title>
  <dc:subject/>
  <dc:creator>Shelley R. Rockwell</dc:creator>
  <cp:keywords/>
  <cp:lastModifiedBy>Kuderka, Lynn</cp:lastModifiedBy>
  <cp:revision>2</cp:revision>
  <cp:lastPrinted>2016-03-29T15:38:00Z</cp:lastPrinted>
  <dcterms:created xsi:type="dcterms:W3CDTF">2018-10-30T18:05:00Z</dcterms:created>
  <dcterms:modified xsi:type="dcterms:W3CDTF">2018-10-30T18:05:00Z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0x01010093A3449ACD08C24881E658127996535F</vt:lpwstr>
  </property>
</Properties>
</file>