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1E7" w:rsidRPr="00CB165E" w:rsidRDefault="008501E7" w:rsidP="00CB165E">
      <w:pPr>
        <w:pStyle w:val="NoSpacing"/>
        <w:jc w:val="center"/>
        <w:rPr>
          <w:rFonts w:asciiTheme="minorHAnsi" w:hAnsiTheme="minorHAnsi"/>
          <w:b/>
          <w:sz w:val="28"/>
          <w:szCs w:val="28"/>
        </w:rPr>
      </w:pPr>
      <w:bookmarkStart w:id="0" w:name="_GoBack"/>
      <w:bookmarkEnd w:id="0"/>
      <w:r w:rsidRPr="00CB165E">
        <w:rPr>
          <w:rFonts w:asciiTheme="minorHAnsi" w:hAnsiTheme="minorHAnsi"/>
          <w:b/>
          <w:sz w:val="28"/>
          <w:szCs w:val="28"/>
        </w:rPr>
        <w:t>Council of Chief Judges of the State Courts of Appeal</w:t>
      </w:r>
    </w:p>
    <w:p w:rsidR="008501E7" w:rsidRPr="00CB165E" w:rsidRDefault="00D114CE" w:rsidP="00CB165E">
      <w:pPr>
        <w:pStyle w:val="NoSpacing"/>
        <w:jc w:val="center"/>
        <w:rPr>
          <w:rFonts w:asciiTheme="minorHAnsi" w:hAnsiTheme="minorHAnsi"/>
          <w:b/>
          <w:sz w:val="28"/>
          <w:szCs w:val="28"/>
        </w:rPr>
      </w:pPr>
      <w:r>
        <w:rPr>
          <w:rFonts w:asciiTheme="minorHAnsi" w:hAnsiTheme="minorHAnsi"/>
          <w:b/>
          <w:sz w:val="28"/>
          <w:szCs w:val="28"/>
        </w:rPr>
        <w:t>2017</w:t>
      </w:r>
      <w:r w:rsidR="008501E7" w:rsidRPr="00CB165E">
        <w:rPr>
          <w:rFonts w:asciiTheme="minorHAnsi" w:hAnsiTheme="minorHAnsi"/>
          <w:b/>
          <w:sz w:val="28"/>
          <w:szCs w:val="28"/>
        </w:rPr>
        <w:t xml:space="preserve"> Annual Meeting</w:t>
      </w:r>
    </w:p>
    <w:p w:rsidR="008501E7" w:rsidRPr="00CB165E" w:rsidRDefault="00D114CE" w:rsidP="00CB165E">
      <w:pPr>
        <w:pStyle w:val="NoSpacing"/>
        <w:jc w:val="center"/>
        <w:rPr>
          <w:rFonts w:asciiTheme="minorHAnsi" w:hAnsiTheme="minorHAnsi"/>
          <w:b/>
          <w:sz w:val="28"/>
          <w:szCs w:val="28"/>
        </w:rPr>
      </w:pPr>
      <w:r>
        <w:rPr>
          <w:rFonts w:asciiTheme="minorHAnsi" w:hAnsiTheme="minorHAnsi"/>
          <w:b/>
          <w:sz w:val="28"/>
          <w:szCs w:val="28"/>
        </w:rPr>
        <w:t>Lexington</w:t>
      </w:r>
      <w:r w:rsidR="00886BFB">
        <w:rPr>
          <w:rFonts w:asciiTheme="minorHAnsi" w:hAnsiTheme="minorHAnsi"/>
          <w:b/>
          <w:sz w:val="28"/>
          <w:szCs w:val="28"/>
        </w:rPr>
        <w:t xml:space="preserve">, </w:t>
      </w:r>
      <w:r>
        <w:rPr>
          <w:rFonts w:asciiTheme="minorHAnsi" w:hAnsiTheme="minorHAnsi"/>
          <w:b/>
          <w:sz w:val="28"/>
          <w:szCs w:val="28"/>
        </w:rPr>
        <w:t>Kentucky</w:t>
      </w:r>
    </w:p>
    <w:p w:rsidR="008501E7" w:rsidRPr="00CB165E" w:rsidRDefault="00D114CE" w:rsidP="00CB165E">
      <w:pPr>
        <w:pStyle w:val="NoSpacing"/>
        <w:jc w:val="center"/>
        <w:rPr>
          <w:rFonts w:asciiTheme="minorHAnsi" w:hAnsiTheme="minorHAnsi"/>
          <w:b/>
          <w:sz w:val="28"/>
          <w:szCs w:val="28"/>
        </w:rPr>
      </w:pPr>
      <w:r>
        <w:rPr>
          <w:rFonts w:asciiTheme="minorHAnsi" w:hAnsiTheme="minorHAnsi"/>
          <w:b/>
          <w:sz w:val="28"/>
          <w:szCs w:val="28"/>
        </w:rPr>
        <w:t>October 20, 2017</w:t>
      </w:r>
    </w:p>
    <w:p w:rsidR="008501E7" w:rsidRPr="00CB165E" w:rsidRDefault="008501E7" w:rsidP="00CB165E">
      <w:pPr>
        <w:pStyle w:val="NoSpacing"/>
        <w:jc w:val="center"/>
        <w:rPr>
          <w:rFonts w:asciiTheme="minorHAnsi" w:hAnsiTheme="minorHAnsi"/>
          <w:b/>
          <w:sz w:val="28"/>
          <w:szCs w:val="28"/>
        </w:rPr>
      </w:pPr>
    </w:p>
    <w:p w:rsidR="008501E7" w:rsidRPr="00CB165E" w:rsidRDefault="008501E7" w:rsidP="00CB165E">
      <w:pPr>
        <w:pStyle w:val="NoSpacing"/>
        <w:jc w:val="center"/>
        <w:rPr>
          <w:rFonts w:asciiTheme="minorHAnsi" w:hAnsiTheme="minorHAnsi"/>
          <w:b/>
          <w:sz w:val="28"/>
          <w:szCs w:val="28"/>
        </w:rPr>
      </w:pPr>
      <w:r w:rsidRPr="00CB165E">
        <w:rPr>
          <w:rFonts w:asciiTheme="minorHAnsi" w:hAnsiTheme="minorHAnsi"/>
          <w:b/>
          <w:sz w:val="28"/>
          <w:szCs w:val="28"/>
        </w:rPr>
        <w:t>Business Meeting Minutes</w:t>
      </w:r>
    </w:p>
    <w:p w:rsidR="008501E7" w:rsidRPr="00CB165E" w:rsidRDefault="008501E7" w:rsidP="00CB165E">
      <w:pPr>
        <w:pStyle w:val="NoSpacing"/>
        <w:rPr>
          <w:rFonts w:asciiTheme="minorHAnsi" w:hAnsiTheme="minorHAnsi"/>
          <w:sz w:val="28"/>
          <w:szCs w:val="28"/>
        </w:rPr>
      </w:pPr>
    </w:p>
    <w:p w:rsidR="008501E7" w:rsidRPr="00CB165E" w:rsidRDefault="008501E7" w:rsidP="00CB165E">
      <w:pPr>
        <w:pStyle w:val="NoSpacing"/>
        <w:rPr>
          <w:rFonts w:asciiTheme="minorHAnsi" w:hAnsiTheme="minorHAnsi"/>
          <w:sz w:val="28"/>
          <w:szCs w:val="28"/>
        </w:rPr>
      </w:pPr>
      <w:r w:rsidRPr="00CB165E">
        <w:rPr>
          <w:rFonts w:asciiTheme="minorHAnsi" w:hAnsiTheme="minorHAnsi"/>
          <w:sz w:val="28"/>
          <w:szCs w:val="28"/>
        </w:rPr>
        <w:tab/>
        <w:t xml:space="preserve">A meeting of the Council of Chief Judges of the State Courts of Appeal (CCJSCA) was held on </w:t>
      </w:r>
      <w:r w:rsidR="00D114CE">
        <w:rPr>
          <w:rFonts w:asciiTheme="minorHAnsi" w:hAnsiTheme="minorHAnsi"/>
          <w:sz w:val="28"/>
          <w:szCs w:val="28"/>
        </w:rPr>
        <w:t>October 20, 2017</w:t>
      </w:r>
      <w:r w:rsidRPr="00CB165E">
        <w:rPr>
          <w:rFonts w:asciiTheme="minorHAnsi" w:hAnsiTheme="minorHAnsi"/>
          <w:sz w:val="28"/>
          <w:szCs w:val="28"/>
        </w:rPr>
        <w:t xml:space="preserve">, in </w:t>
      </w:r>
      <w:r w:rsidR="00D114CE">
        <w:rPr>
          <w:rFonts w:asciiTheme="minorHAnsi" w:hAnsiTheme="minorHAnsi"/>
          <w:sz w:val="28"/>
          <w:szCs w:val="28"/>
        </w:rPr>
        <w:t>Lexington</w:t>
      </w:r>
      <w:r w:rsidR="00F44084">
        <w:rPr>
          <w:rFonts w:asciiTheme="minorHAnsi" w:hAnsiTheme="minorHAnsi"/>
          <w:sz w:val="28"/>
          <w:szCs w:val="28"/>
        </w:rPr>
        <w:t xml:space="preserve">, </w:t>
      </w:r>
      <w:r w:rsidR="00D114CE">
        <w:rPr>
          <w:rFonts w:asciiTheme="minorHAnsi" w:hAnsiTheme="minorHAnsi"/>
          <w:sz w:val="28"/>
          <w:szCs w:val="28"/>
        </w:rPr>
        <w:t>Kentucky</w:t>
      </w:r>
      <w:r w:rsidRPr="00CB165E">
        <w:rPr>
          <w:rFonts w:asciiTheme="minorHAnsi" w:hAnsiTheme="minorHAnsi"/>
          <w:sz w:val="28"/>
          <w:szCs w:val="28"/>
        </w:rPr>
        <w:t xml:space="preserve">, in accordance with the </w:t>
      </w:r>
      <w:r w:rsidR="00CB165E" w:rsidRPr="00CB165E">
        <w:rPr>
          <w:rFonts w:asciiTheme="minorHAnsi" w:hAnsiTheme="minorHAnsi"/>
          <w:sz w:val="28"/>
          <w:szCs w:val="28"/>
        </w:rPr>
        <w:t xml:space="preserve">provisions of the </w:t>
      </w:r>
      <w:r w:rsidRPr="00CB165E">
        <w:rPr>
          <w:rFonts w:asciiTheme="minorHAnsi" w:hAnsiTheme="minorHAnsi"/>
          <w:sz w:val="28"/>
          <w:szCs w:val="28"/>
        </w:rPr>
        <w:t>Bylaws.  A quorum was present.  The meeting w</w:t>
      </w:r>
      <w:r w:rsidR="00F44084">
        <w:rPr>
          <w:rFonts w:asciiTheme="minorHAnsi" w:hAnsiTheme="minorHAnsi"/>
          <w:sz w:val="28"/>
          <w:szCs w:val="28"/>
        </w:rPr>
        <w:t xml:space="preserve">as called to order by </w:t>
      </w:r>
      <w:r w:rsidR="00886BFB">
        <w:rPr>
          <w:rFonts w:asciiTheme="minorHAnsi" w:hAnsiTheme="minorHAnsi"/>
          <w:sz w:val="28"/>
          <w:szCs w:val="28"/>
        </w:rPr>
        <w:t xml:space="preserve">Judge William </w:t>
      </w:r>
      <w:r w:rsidR="00D114CE">
        <w:rPr>
          <w:rFonts w:asciiTheme="minorHAnsi" w:hAnsiTheme="minorHAnsi"/>
          <w:sz w:val="28"/>
          <w:szCs w:val="28"/>
        </w:rPr>
        <w:t>Murphy</w:t>
      </w:r>
      <w:r w:rsidRPr="00CB165E">
        <w:rPr>
          <w:rFonts w:asciiTheme="minorHAnsi" w:hAnsiTheme="minorHAnsi"/>
          <w:sz w:val="28"/>
          <w:szCs w:val="28"/>
        </w:rPr>
        <w:t>, President of the Council of Chief Judges of the State Courts of Appeal.</w:t>
      </w:r>
    </w:p>
    <w:p w:rsidR="008501E7" w:rsidRPr="00CB165E" w:rsidRDefault="008501E7" w:rsidP="00CB165E">
      <w:pPr>
        <w:pStyle w:val="NoSpacing"/>
        <w:rPr>
          <w:rFonts w:asciiTheme="minorHAnsi" w:hAnsiTheme="minorHAnsi"/>
          <w:sz w:val="28"/>
          <w:szCs w:val="28"/>
        </w:rPr>
      </w:pPr>
    </w:p>
    <w:p w:rsidR="008501E7" w:rsidRPr="00CB165E" w:rsidRDefault="008501E7" w:rsidP="00CB165E">
      <w:pPr>
        <w:pStyle w:val="NoSpacing"/>
        <w:rPr>
          <w:rFonts w:asciiTheme="minorHAnsi" w:hAnsiTheme="minorHAnsi"/>
          <w:sz w:val="28"/>
          <w:szCs w:val="28"/>
        </w:rPr>
      </w:pPr>
      <w:r w:rsidRPr="00CB165E">
        <w:rPr>
          <w:rFonts w:asciiTheme="minorHAnsi" w:hAnsiTheme="minorHAnsi"/>
          <w:sz w:val="28"/>
          <w:szCs w:val="28"/>
        </w:rPr>
        <w:tab/>
        <w:t>Minutes of the Business Meetin</w:t>
      </w:r>
      <w:r w:rsidR="00CB165E" w:rsidRPr="00CB165E">
        <w:rPr>
          <w:rFonts w:asciiTheme="minorHAnsi" w:hAnsiTheme="minorHAnsi"/>
          <w:sz w:val="28"/>
          <w:szCs w:val="28"/>
        </w:rPr>
        <w:t xml:space="preserve">g held </w:t>
      </w:r>
      <w:r w:rsidR="00D114CE">
        <w:rPr>
          <w:rFonts w:asciiTheme="minorHAnsi" w:hAnsiTheme="minorHAnsi"/>
          <w:sz w:val="28"/>
          <w:szCs w:val="28"/>
        </w:rPr>
        <w:t>November</w:t>
      </w:r>
      <w:r w:rsidR="00886BFB">
        <w:rPr>
          <w:rFonts w:asciiTheme="minorHAnsi" w:hAnsiTheme="minorHAnsi"/>
          <w:sz w:val="28"/>
          <w:szCs w:val="28"/>
        </w:rPr>
        <w:t xml:space="preserve"> </w:t>
      </w:r>
      <w:r w:rsidR="00D114CE">
        <w:rPr>
          <w:rFonts w:asciiTheme="minorHAnsi" w:hAnsiTheme="minorHAnsi"/>
          <w:sz w:val="28"/>
          <w:szCs w:val="28"/>
        </w:rPr>
        <w:t>15</w:t>
      </w:r>
      <w:r w:rsidR="00CB165E" w:rsidRPr="00CB165E">
        <w:rPr>
          <w:rFonts w:asciiTheme="minorHAnsi" w:hAnsiTheme="minorHAnsi"/>
          <w:sz w:val="28"/>
          <w:szCs w:val="28"/>
        </w:rPr>
        <w:t>, 201</w:t>
      </w:r>
      <w:r w:rsidR="00D114CE">
        <w:rPr>
          <w:rFonts w:asciiTheme="minorHAnsi" w:hAnsiTheme="minorHAnsi"/>
          <w:sz w:val="28"/>
          <w:szCs w:val="28"/>
        </w:rPr>
        <w:t>6</w:t>
      </w:r>
      <w:r w:rsidRPr="00CB165E">
        <w:rPr>
          <w:rFonts w:asciiTheme="minorHAnsi" w:hAnsiTheme="minorHAnsi"/>
          <w:sz w:val="28"/>
          <w:szCs w:val="28"/>
        </w:rPr>
        <w:t xml:space="preserve">, in </w:t>
      </w:r>
      <w:r w:rsidR="00D114CE">
        <w:rPr>
          <w:rFonts w:asciiTheme="minorHAnsi" w:hAnsiTheme="minorHAnsi"/>
          <w:sz w:val="28"/>
          <w:szCs w:val="28"/>
        </w:rPr>
        <w:t>Cary</w:t>
      </w:r>
      <w:r w:rsidR="00886BFB">
        <w:rPr>
          <w:rFonts w:asciiTheme="minorHAnsi" w:hAnsiTheme="minorHAnsi"/>
          <w:sz w:val="28"/>
          <w:szCs w:val="28"/>
        </w:rPr>
        <w:t xml:space="preserve">, </w:t>
      </w:r>
      <w:r w:rsidR="00D114CE">
        <w:rPr>
          <w:rFonts w:asciiTheme="minorHAnsi" w:hAnsiTheme="minorHAnsi"/>
          <w:sz w:val="28"/>
          <w:szCs w:val="28"/>
        </w:rPr>
        <w:t>North Carolina</w:t>
      </w:r>
      <w:r w:rsidR="00F44084">
        <w:rPr>
          <w:rFonts w:asciiTheme="minorHAnsi" w:hAnsiTheme="minorHAnsi"/>
          <w:sz w:val="28"/>
          <w:szCs w:val="28"/>
        </w:rPr>
        <w:t>, were approved as distributed via the CCJSCA website</w:t>
      </w:r>
      <w:r w:rsidRPr="00CB165E">
        <w:rPr>
          <w:rFonts w:asciiTheme="minorHAnsi" w:hAnsiTheme="minorHAnsi"/>
          <w:sz w:val="28"/>
          <w:szCs w:val="28"/>
        </w:rPr>
        <w:t>.</w:t>
      </w:r>
    </w:p>
    <w:p w:rsidR="004A2B6B" w:rsidRPr="00CB165E" w:rsidRDefault="004A2B6B" w:rsidP="00CB165E">
      <w:pPr>
        <w:pStyle w:val="NoSpacing"/>
        <w:rPr>
          <w:rFonts w:asciiTheme="minorHAnsi" w:hAnsiTheme="minorHAnsi"/>
          <w:sz w:val="28"/>
          <w:szCs w:val="28"/>
        </w:rPr>
      </w:pPr>
    </w:p>
    <w:p w:rsidR="00886BFB" w:rsidRDefault="004A2B6B" w:rsidP="00CB165E">
      <w:pPr>
        <w:pStyle w:val="NoSpacing"/>
        <w:rPr>
          <w:rFonts w:asciiTheme="minorHAnsi" w:hAnsiTheme="minorHAnsi"/>
          <w:b/>
          <w:sz w:val="28"/>
          <w:szCs w:val="28"/>
        </w:rPr>
      </w:pPr>
      <w:r w:rsidRPr="00CB24F0">
        <w:rPr>
          <w:rFonts w:asciiTheme="minorHAnsi" w:hAnsiTheme="minorHAnsi"/>
          <w:b/>
          <w:sz w:val="28"/>
          <w:szCs w:val="28"/>
        </w:rPr>
        <w:t>Report of the President</w:t>
      </w:r>
    </w:p>
    <w:p w:rsidR="00FE6339" w:rsidRPr="00CB24F0" w:rsidRDefault="00FE6339" w:rsidP="00CB165E">
      <w:pPr>
        <w:pStyle w:val="NoSpacing"/>
        <w:rPr>
          <w:rFonts w:asciiTheme="minorHAnsi" w:hAnsiTheme="minorHAnsi"/>
          <w:b/>
          <w:sz w:val="28"/>
          <w:szCs w:val="28"/>
        </w:rPr>
      </w:pPr>
    </w:p>
    <w:p w:rsidR="00B52952" w:rsidRDefault="00B52952" w:rsidP="00CB165E">
      <w:pPr>
        <w:pStyle w:val="NoSpacing"/>
        <w:rPr>
          <w:rFonts w:asciiTheme="minorHAnsi" w:hAnsiTheme="minorHAnsi"/>
          <w:sz w:val="28"/>
          <w:szCs w:val="28"/>
        </w:rPr>
      </w:pPr>
      <w:r w:rsidRPr="00CB165E">
        <w:rPr>
          <w:rFonts w:asciiTheme="minorHAnsi" w:hAnsiTheme="minorHAnsi"/>
          <w:sz w:val="28"/>
          <w:szCs w:val="28"/>
        </w:rPr>
        <w:tab/>
      </w:r>
      <w:r w:rsidR="007C0F5D">
        <w:rPr>
          <w:rFonts w:asciiTheme="minorHAnsi" w:hAnsiTheme="minorHAnsi"/>
          <w:sz w:val="28"/>
          <w:szCs w:val="28"/>
        </w:rPr>
        <w:t>The Annual Conference Committee members, n</w:t>
      </w:r>
      <w:r w:rsidRPr="00CB165E">
        <w:rPr>
          <w:rFonts w:asciiTheme="minorHAnsi" w:hAnsiTheme="minorHAnsi"/>
          <w:sz w:val="28"/>
          <w:szCs w:val="28"/>
        </w:rPr>
        <w:t>ew members, first-time a</w:t>
      </w:r>
      <w:r w:rsidR="007C0F5D">
        <w:rPr>
          <w:rFonts w:asciiTheme="minorHAnsi" w:hAnsiTheme="minorHAnsi"/>
          <w:sz w:val="28"/>
          <w:szCs w:val="28"/>
        </w:rPr>
        <w:t xml:space="preserve">ttendees, </w:t>
      </w:r>
      <w:r w:rsidR="007A471C">
        <w:rPr>
          <w:rFonts w:asciiTheme="minorHAnsi" w:hAnsiTheme="minorHAnsi"/>
          <w:sz w:val="28"/>
          <w:szCs w:val="28"/>
        </w:rPr>
        <w:t xml:space="preserve">retiring members </w:t>
      </w:r>
      <w:r w:rsidR="007C0F5D">
        <w:rPr>
          <w:rFonts w:asciiTheme="minorHAnsi" w:hAnsiTheme="minorHAnsi"/>
          <w:sz w:val="28"/>
          <w:szCs w:val="28"/>
        </w:rPr>
        <w:t xml:space="preserve">and </w:t>
      </w:r>
      <w:r w:rsidR="00414FA0">
        <w:rPr>
          <w:rFonts w:asciiTheme="minorHAnsi" w:hAnsiTheme="minorHAnsi"/>
          <w:sz w:val="28"/>
          <w:szCs w:val="28"/>
        </w:rPr>
        <w:t xml:space="preserve">Executive Committee </w:t>
      </w:r>
      <w:r w:rsidR="007C0F5D">
        <w:rPr>
          <w:rFonts w:asciiTheme="minorHAnsi" w:hAnsiTheme="minorHAnsi"/>
          <w:sz w:val="28"/>
          <w:szCs w:val="28"/>
        </w:rPr>
        <w:t xml:space="preserve">members </w:t>
      </w:r>
      <w:r w:rsidRPr="00CB165E">
        <w:rPr>
          <w:rFonts w:asciiTheme="minorHAnsi" w:hAnsiTheme="minorHAnsi"/>
          <w:sz w:val="28"/>
          <w:szCs w:val="28"/>
        </w:rPr>
        <w:t xml:space="preserve">were </w:t>
      </w:r>
      <w:r w:rsidR="00CB165E" w:rsidRPr="00CB165E">
        <w:rPr>
          <w:rFonts w:asciiTheme="minorHAnsi" w:hAnsiTheme="minorHAnsi"/>
          <w:sz w:val="28"/>
          <w:szCs w:val="28"/>
        </w:rPr>
        <w:t>bestowed</w:t>
      </w:r>
      <w:r w:rsidRPr="00CB165E">
        <w:rPr>
          <w:rFonts w:asciiTheme="minorHAnsi" w:hAnsiTheme="minorHAnsi"/>
          <w:sz w:val="28"/>
          <w:szCs w:val="28"/>
        </w:rPr>
        <w:t xml:space="preserve"> recognition of appreciation.</w:t>
      </w:r>
    </w:p>
    <w:p w:rsidR="005F37FD" w:rsidRDefault="005F37FD" w:rsidP="00CB165E">
      <w:pPr>
        <w:pStyle w:val="NoSpacing"/>
        <w:rPr>
          <w:rFonts w:asciiTheme="minorHAnsi" w:hAnsiTheme="minorHAnsi"/>
          <w:sz w:val="28"/>
          <w:szCs w:val="28"/>
        </w:rPr>
      </w:pPr>
    </w:p>
    <w:p w:rsidR="00886BFB" w:rsidRDefault="00B52952" w:rsidP="00CB165E">
      <w:pPr>
        <w:pStyle w:val="NoSpacing"/>
        <w:rPr>
          <w:rFonts w:asciiTheme="minorHAnsi" w:hAnsiTheme="minorHAnsi"/>
          <w:b/>
          <w:sz w:val="28"/>
          <w:szCs w:val="28"/>
        </w:rPr>
      </w:pPr>
      <w:r w:rsidRPr="00CB24F0">
        <w:rPr>
          <w:rFonts w:asciiTheme="minorHAnsi" w:hAnsiTheme="minorHAnsi"/>
          <w:b/>
          <w:sz w:val="28"/>
          <w:szCs w:val="28"/>
        </w:rPr>
        <w:t>Financial Status Report</w:t>
      </w:r>
    </w:p>
    <w:p w:rsidR="00FE6339" w:rsidRPr="00CB24F0" w:rsidRDefault="00FE6339" w:rsidP="00CB165E">
      <w:pPr>
        <w:pStyle w:val="NoSpacing"/>
        <w:rPr>
          <w:rFonts w:asciiTheme="minorHAnsi" w:hAnsiTheme="minorHAnsi"/>
          <w:b/>
          <w:sz w:val="28"/>
          <w:szCs w:val="28"/>
        </w:rPr>
      </w:pPr>
    </w:p>
    <w:p w:rsidR="00B52952" w:rsidRDefault="00B52952" w:rsidP="00201BB4">
      <w:pPr>
        <w:pStyle w:val="NoSpacing"/>
        <w:rPr>
          <w:rFonts w:asciiTheme="minorHAnsi" w:hAnsiTheme="minorHAnsi"/>
          <w:sz w:val="28"/>
          <w:szCs w:val="28"/>
        </w:rPr>
      </w:pPr>
      <w:r w:rsidRPr="00CB165E">
        <w:rPr>
          <w:rFonts w:asciiTheme="minorHAnsi" w:hAnsiTheme="minorHAnsi"/>
          <w:sz w:val="28"/>
          <w:szCs w:val="28"/>
        </w:rPr>
        <w:tab/>
      </w:r>
      <w:r w:rsidR="00201BB4">
        <w:rPr>
          <w:rFonts w:asciiTheme="minorHAnsi" w:hAnsiTheme="minorHAnsi"/>
          <w:sz w:val="28"/>
          <w:szCs w:val="28"/>
        </w:rPr>
        <w:t>Administrative Presiding Justice Brad R. Hill</w:t>
      </w:r>
      <w:r w:rsidRPr="00D114CE">
        <w:rPr>
          <w:rFonts w:asciiTheme="minorHAnsi" w:hAnsiTheme="minorHAnsi"/>
          <w:sz w:val="28"/>
          <w:szCs w:val="28"/>
        </w:rPr>
        <w:t>,</w:t>
      </w:r>
      <w:r w:rsidRPr="008448F2">
        <w:rPr>
          <w:rFonts w:asciiTheme="minorHAnsi" w:hAnsiTheme="minorHAnsi"/>
          <w:sz w:val="28"/>
          <w:szCs w:val="28"/>
        </w:rPr>
        <w:t xml:space="preserve"> </w:t>
      </w:r>
      <w:r w:rsidR="00201BB4">
        <w:rPr>
          <w:rFonts w:asciiTheme="minorHAnsi" w:hAnsiTheme="minorHAnsi"/>
          <w:sz w:val="28"/>
          <w:szCs w:val="28"/>
        </w:rPr>
        <w:t>Secretary-Treasurer</w:t>
      </w:r>
      <w:r w:rsidRPr="008448F2">
        <w:rPr>
          <w:rFonts w:asciiTheme="minorHAnsi" w:hAnsiTheme="minorHAnsi"/>
          <w:sz w:val="28"/>
          <w:szCs w:val="28"/>
        </w:rPr>
        <w:t xml:space="preserve">, </w:t>
      </w:r>
      <w:r w:rsidRPr="00201BB4">
        <w:rPr>
          <w:rFonts w:asciiTheme="minorHAnsi" w:hAnsiTheme="minorHAnsi"/>
          <w:sz w:val="28"/>
          <w:szCs w:val="28"/>
        </w:rPr>
        <w:t>rep</w:t>
      </w:r>
      <w:r w:rsidR="005F37FD" w:rsidRPr="00201BB4">
        <w:rPr>
          <w:rFonts w:asciiTheme="minorHAnsi" w:hAnsiTheme="minorHAnsi"/>
          <w:sz w:val="28"/>
          <w:szCs w:val="28"/>
        </w:rPr>
        <w:t xml:space="preserve">orted that the </w:t>
      </w:r>
      <w:r w:rsidR="008448F2" w:rsidRPr="00201BB4">
        <w:rPr>
          <w:rFonts w:asciiTheme="minorHAnsi" w:hAnsiTheme="minorHAnsi"/>
          <w:sz w:val="28"/>
          <w:szCs w:val="28"/>
        </w:rPr>
        <w:t>financial documents appear to be recorded more accurately</w:t>
      </w:r>
      <w:r w:rsidR="00201BB4" w:rsidRPr="00201BB4">
        <w:rPr>
          <w:rFonts w:asciiTheme="minorHAnsi" w:hAnsiTheme="minorHAnsi"/>
          <w:sz w:val="28"/>
          <w:szCs w:val="28"/>
        </w:rPr>
        <w:t xml:space="preserve"> and it appears the Council is in good financial standing</w:t>
      </w:r>
      <w:r w:rsidR="008448F2" w:rsidRPr="00201BB4">
        <w:rPr>
          <w:rFonts w:asciiTheme="minorHAnsi" w:hAnsiTheme="minorHAnsi"/>
          <w:sz w:val="28"/>
          <w:szCs w:val="28"/>
        </w:rPr>
        <w:t xml:space="preserve">. </w:t>
      </w:r>
      <w:r w:rsidR="00201BB4">
        <w:rPr>
          <w:rFonts w:asciiTheme="minorHAnsi" w:hAnsiTheme="minorHAnsi"/>
          <w:sz w:val="28"/>
          <w:szCs w:val="28"/>
        </w:rPr>
        <w:t>Justice Hill</w:t>
      </w:r>
      <w:r w:rsidR="00201BB4" w:rsidRPr="00201BB4">
        <w:rPr>
          <w:rFonts w:asciiTheme="minorHAnsi" w:hAnsiTheme="minorHAnsi"/>
          <w:sz w:val="28"/>
          <w:szCs w:val="28"/>
        </w:rPr>
        <w:t xml:space="preserve"> noted the Executive Committee will be hearing from Jesse Rutledge, National Center for State Courts (NCSC)</w:t>
      </w:r>
      <w:r w:rsidR="004E3AB5">
        <w:rPr>
          <w:rFonts w:asciiTheme="minorHAnsi" w:hAnsiTheme="minorHAnsi"/>
          <w:sz w:val="28"/>
          <w:szCs w:val="28"/>
        </w:rPr>
        <w:t>,</w:t>
      </w:r>
      <w:r w:rsidR="00201BB4" w:rsidRPr="00201BB4">
        <w:rPr>
          <w:rFonts w:asciiTheme="minorHAnsi" w:hAnsiTheme="minorHAnsi"/>
          <w:sz w:val="28"/>
          <w:szCs w:val="28"/>
        </w:rPr>
        <w:t xml:space="preserve"> during the Executive Committee meeting on October 21</w:t>
      </w:r>
      <w:r w:rsidR="00201BB4" w:rsidRPr="00201BB4">
        <w:rPr>
          <w:rFonts w:asciiTheme="minorHAnsi" w:hAnsiTheme="minorHAnsi"/>
          <w:sz w:val="28"/>
          <w:szCs w:val="28"/>
          <w:vertAlign w:val="superscript"/>
        </w:rPr>
        <w:t>st</w:t>
      </w:r>
      <w:r w:rsidR="00201BB4" w:rsidRPr="00201BB4">
        <w:rPr>
          <w:rFonts w:asciiTheme="minorHAnsi" w:hAnsiTheme="minorHAnsi"/>
          <w:sz w:val="28"/>
          <w:szCs w:val="28"/>
        </w:rPr>
        <w:t xml:space="preserve">, 2017 regarding financial recording and reporting. </w:t>
      </w:r>
    </w:p>
    <w:p w:rsidR="006836CB" w:rsidRDefault="006836CB" w:rsidP="00CB165E">
      <w:pPr>
        <w:pStyle w:val="NoSpacing"/>
        <w:rPr>
          <w:rFonts w:asciiTheme="minorHAnsi" w:hAnsiTheme="minorHAnsi"/>
          <w:sz w:val="28"/>
          <w:szCs w:val="28"/>
        </w:rPr>
      </w:pPr>
    </w:p>
    <w:p w:rsidR="00B52952" w:rsidRDefault="00B52952" w:rsidP="00CB165E">
      <w:pPr>
        <w:pStyle w:val="NoSpacing"/>
        <w:rPr>
          <w:rFonts w:asciiTheme="minorHAnsi" w:hAnsiTheme="minorHAnsi"/>
          <w:b/>
          <w:sz w:val="28"/>
          <w:szCs w:val="28"/>
        </w:rPr>
      </w:pPr>
      <w:r w:rsidRPr="00CB24F0">
        <w:rPr>
          <w:rFonts w:asciiTheme="minorHAnsi" w:hAnsiTheme="minorHAnsi"/>
          <w:b/>
          <w:sz w:val="28"/>
          <w:szCs w:val="28"/>
        </w:rPr>
        <w:t>Committee Introductions and Reports</w:t>
      </w:r>
      <w:r w:rsidR="00280755">
        <w:rPr>
          <w:rFonts w:asciiTheme="minorHAnsi" w:hAnsiTheme="minorHAnsi"/>
          <w:b/>
          <w:sz w:val="28"/>
          <w:szCs w:val="28"/>
        </w:rPr>
        <w:tab/>
      </w:r>
    </w:p>
    <w:p w:rsidR="00280755" w:rsidRPr="00280755" w:rsidRDefault="00280755" w:rsidP="00CB165E">
      <w:pPr>
        <w:pStyle w:val="NoSpacing"/>
        <w:rPr>
          <w:rFonts w:asciiTheme="minorHAnsi" w:hAnsiTheme="minorHAnsi"/>
          <w:sz w:val="28"/>
          <w:szCs w:val="28"/>
        </w:rPr>
      </w:pPr>
    </w:p>
    <w:p w:rsidR="00280755" w:rsidRDefault="00280755" w:rsidP="00A26EF5">
      <w:pPr>
        <w:pStyle w:val="NoSpacing"/>
        <w:rPr>
          <w:rFonts w:asciiTheme="minorHAnsi" w:hAnsiTheme="minorHAnsi"/>
          <w:sz w:val="28"/>
          <w:szCs w:val="28"/>
        </w:rPr>
      </w:pPr>
      <w:r>
        <w:rPr>
          <w:rFonts w:asciiTheme="minorHAnsi" w:hAnsiTheme="minorHAnsi"/>
          <w:b/>
          <w:sz w:val="28"/>
          <w:szCs w:val="28"/>
        </w:rPr>
        <w:tab/>
        <w:t xml:space="preserve">Administration of Justice Committee (AOJ).  </w:t>
      </w:r>
      <w:r w:rsidR="00A26EF5">
        <w:rPr>
          <w:rFonts w:asciiTheme="minorHAnsi" w:hAnsiTheme="minorHAnsi"/>
          <w:sz w:val="28"/>
          <w:szCs w:val="28"/>
        </w:rPr>
        <w:t xml:space="preserve">Judge James Worthen reported the AOJ committee held a teleconference on August </w:t>
      </w:r>
      <w:r w:rsidR="00BB1BC7">
        <w:rPr>
          <w:rFonts w:asciiTheme="minorHAnsi" w:hAnsiTheme="minorHAnsi"/>
          <w:sz w:val="28"/>
          <w:szCs w:val="28"/>
        </w:rPr>
        <w:t>22</w:t>
      </w:r>
      <w:r w:rsidR="00BB1BC7" w:rsidRPr="00BB1BC7">
        <w:rPr>
          <w:rFonts w:asciiTheme="minorHAnsi" w:hAnsiTheme="minorHAnsi"/>
          <w:sz w:val="28"/>
          <w:szCs w:val="28"/>
          <w:vertAlign w:val="superscript"/>
        </w:rPr>
        <w:t>nd</w:t>
      </w:r>
      <w:r w:rsidR="00BB1BC7">
        <w:rPr>
          <w:rFonts w:asciiTheme="minorHAnsi" w:hAnsiTheme="minorHAnsi"/>
          <w:sz w:val="28"/>
          <w:szCs w:val="28"/>
        </w:rPr>
        <w:t>,</w:t>
      </w:r>
      <w:r w:rsidR="00A26EF5">
        <w:rPr>
          <w:rFonts w:asciiTheme="minorHAnsi" w:hAnsiTheme="minorHAnsi"/>
          <w:sz w:val="28"/>
          <w:szCs w:val="28"/>
        </w:rPr>
        <w:t xml:space="preserve"> 201</w:t>
      </w:r>
      <w:r w:rsidR="00BB1BC7">
        <w:rPr>
          <w:rFonts w:asciiTheme="minorHAnsi" w:hAnsiTheme="minorHAnsi"/>
          <w:sz w:val="28"/>
          <w:szCs w:val="28"/>
        </w:rPr>
        <w:t>7</w:t>
      </w:r>
      <w:r w:rsidR="00A26EF5">
        <w:rPr>
          <w:rFonts w:asciiTheme="minorHAnsi" w:hAnsiTheme="minorHAnsi"/>
          <w:sz w:val="28"/>
          <w:szCs w:val="28"/>
        </w:rPr>
        <w:t xml:space="preserve"> to consider </w:t>
      </w:r>
      <w:r w:rsidR="00BB1BC7">
        <w:rPr>
          <w:rFonts w:asciiTheme="minorHAnsi" w:hAnsiTheme="minorHAnsi"/>
          <w:sz w:val="28"/>
          <w:szCs w:val="28"/>
        </w:rPr>
        <w:t>the</w:t>
      </w:r>
      <w:r w:rsidR="00A26EF5">
        <w:rPr>
          <w:rFonts w:asciiTheme="minorHAnsi" w:hAnsiTheme="minorHAnsi"/>
          <w:sz w:val="28"/>
          <w:szCs w:val="28"/>
        </w:rPr>
        <w:t xml:space="preserve"> resolutions adopted by the Conference of Chief Justices (CCJ) at its </w:t>
      </w:r>
      <w:r w:rsidR="00A26EF5">
        <w:rPr>
          <w:rFonts w:asciiTheme="minorHAnsi" w:hAnsiTheme="minorHAnsi"/>
          <w:sz w:val="28"/>
          <w:szCs w:val="28"/>
        </w:rPr>
        <w:lastRenderedPageBreak/>
        <w:t xml:space="preserve">annual meeting on </w:t>
      </w:r>
      <w:r w:rsidR="007863FF">
        <w:rPr>
          <w:rFonts w:asciiTheme="minorHAnsi" w:hAnsiTheme="minorHAnsi"/>
          <w:sz w:val="28"/>
          <w:szCs w:val="28"/>
        </w:rPr>
        <w:t>August 9</w:t>
      </w:r>
      <w:r w:rsidR="007863FF" w:rsidRPr="007863FF">
        <w:rPr>
          <w:rFonts w:asciiTheme="minorHAnsi" w:hAnsiTheme="minorHAnsi"/>
          <w:sz w:val="28"/>
          <w:szCs w:val="28"/>
          <w:vertAlign w:val="superscript"/>
        </w:rPr>
        <w:t>th</w:t>
      </w:r>
      <w:r w:rsidR="007863FF">
        <w:rPr>
          <w:rFonts w:asciiTheme="minorHAnsi" w:hAnsiTheme="minorHAnsi"/>
          <w:sz w:val="28"/>
          <w:szCs w:val="28"/>
        </w:rPr>
        <w:t>, 2017</w:t>
      </w:r>
      <w:r w:rsidR="00A26EF5">
        <w:rPr>
          <w:rFonts w:asciiTheme="minorHAnsi" w:hAnsiTheme="minorHAnsi"/>
          <w:sz w:val="28"/>
          <w:szCs w:val="28"/>
        </w:rPr>
        <w:t xml:space="preserve">. The </w:t>
      </w:r>
      <w:r w:rsidR="00A26EF5" w:rsidRPr="00A26EF5">
        <w:rPr>
          <w:rFonts w:asciiTheme="minorHAnsi" w:hAnsiTheme="minorHAnsi"/>
          <w:sz w:val="28"/>
          <w:szCs w:val="28"/>
        </w:rPr>
        <w:t>AOJ</w:t>
      </w:r>
      <w:r w:rsidR="00A26EF5">
        <w:rPr>
          <w:rFonts w:asciiTheme="minorHAnsi" w:hAnsiTheme="minorHAnsi"/>
          <w:sz w:val="28"/>
          <w:szCs w:val="28"/>
        </w:rPr>
        <w:t xml:space="preserve"> committee</w:t>
      </w:r>
      <w:r w:rsidR="00BB1BC7">
        <w:rPr>
          <w:rFonts w:asciiTheme="minorHAnsi" w:hAnsiTheme="minorHAnsi"/>
          <w:sz w:val="28"/>
          <w:szCs w:val="28"/>
        </w:rPr>
        <w:t xml:space="preserve"> unanimously recommends Resolutions 1-8 for public</w:t>
      </w:r>
      <w:r w:rsidR="0071719F">
        <w:rPr>
          <w:rFonts w:asciiTheme="minorHAnsi" w:hAnsiTheme="minorHAnsi"/>
          <w:sz w:val="28"/>
          <w:szCs w:val="28"/>
        </w:rPr>
        <w:t xml:space="preserve"> </w:t>
      </w:r>
      <w:r w:rsidR="00BB1BC7">
        <w:rPr>
          <w:rFonts w:asciiTheme="minorHAnsi" w:hAnsiTheme="minorHAnsi"/>
          <w:sz w:val="28"/>
          <w:szCs w:val="28"/>
        </w:rPr>
        <w:t>support.</w:t>
      </w:r>
      <w:r w:rsidR="00201BB4">
        <w:rPr>
          <w:rFonts w:asciiTheme="minorHAnsi" w:hAnsiTheme="minorHAnsi"/>
          <w:sz w:val="28"/>
          <w:szCs w:val="28"/>
        </w:rPr>
        <w:t xml:space="preserve"> The resolutions are as followed:</w:t>
      </w:r>
    </w:p>
    <w:p w:rsidR="00201BB4" w:rsidRDefault="00201BB4" w:rsidP="00A26EF5">
      <w:pPr>
        <w:pStyle w:val="NoSpacing"/>
        <w:rPr>
          <w:rFonts w:asciiTheme="minorHAnsi" w:hAnsiTheme="minorHAnsi"/>
          <w:sz w:val="28"/>
          <w:szCs w:val="28"/>
        </w:rPr>
      </w:pPr>
    </w:p>
    <w:p w:rsidR="007863FF" w:rsidRDefault="007863FF" w:rsidP="00A26EF5">
      <w:pPr>
        <w:pStyle w:val="NoSpacing"/>
        <w:rPr>
          <w:rFonts w:asciiTheme="minorHAnsi" w:hAnsiTheme="minorHAnsi"/>
          <w:sz w:val="28"/>
          <w:szCs w:val="28"/>
        </w:rPr>
      </w:pPr>
      <w:r>
        <w:rPr>
          <w:rFonts w:asciiTheme="minorHAnsi" w:hAnsiTheme="minorHAnsi"/>
          <w:sz w:val="28"/>
          <w:szCs w:val="28"/>
        </w:rPr>
        <w:t xml:space="preserve">Resolution 1: </w:t>
      </w:r>
      <w:r w:rsidRPr="00201BB4">
        <w:rPr>
          <w:rFonts w:asciiTheme="minorHAnsi" w:hAnsiTheme="minorHAnsi"/>
          <w:i/>
          <w:sz w:val="28"/>
          <w:szCs w:val="28"/>
        </w:rPr>
        <w:t xml:space="preserve">Urging the Social Security Administration to Amend its Regulations and Congress to Add an Exception to the Privacy Act of 1974 </w:t>
      </w:r>
      <w:proofErr w:type="gramStart"/>
      <w:r w:rsidRPr="00201BB4">
        <w:rPr>
          <w:rFonts w:asciiTheme="minorHAnsi" w:hAnsiTheme="minorHAnsi"/>
          <w:i/>
          <w:sz w:val="28"/>
          <w:szCs w:val="28"/>
        </w:rPr>
        <w:t>for the Purpose of</w:t>
      </w:r>
      <w:proofErr w:type="gramEnd"/>
      <w:r w:rsidRPr="00201BB4">
        <w:rPr>
          <w:rFonts w:asciiTheme="minorHAnsi" w:hAnsiTheme="minorHAnsi"/>
          <w:i/>
          <w:sz w:val="28"/>
          <w:szCs w:val="28"/>
        </w:rPr>
        <w:t xml:space="preserve"> Protecting Assets of Social Security Recipients.</w:t>
      </w:r>
    </w:p>
    <w:p w:rsidR="007863FF" w:rsidRDefault="007863FF" w:rsidP="00A26EF5">
      <w:pPr>
        <w:pStyle w:val="NoSpacing"/>
        <w:rPr>
          <w:rFonts w:asciiTheme="minorHAnsi" w:hAnsiTheme="minorHAnsi"/>
          <w:sz w:val="28"/>
          <w:szCs w:val="28"/>
        </w:rPr>
      </w:pPr>
    </w:p>
    <w:p w:rsidR="007863FF" w:rsidRDefault="007863FF" w:rsidP="00A26EF5">
      <w:pPr>
        <w:pStyle w:val="NoSpacing"/>
        <w:rPr>
          <w:rFonts w:asciiTheme="minorHAnsi" w:hAnsiTheme="minorHAnsi"/>
          <w:sz w:val="28"/>
          <w:szCs w:val="28"/>
        </w:rPr>
      </w:pPr>
      <w:r>
        <w:rPr>
          <w:rFonts w:asciiTheme="minorHAnsi" w:hAnsiTheme="minorHAnsi"/>
          <w:sz w:val="28"/>
          <w:szCs w:val="28"/>
        </w:rPr>
        <w:t xml:space="preserve">Resolution 2: </w:t>
      </w:r>
      <w:r w:rsidRPr="007863FF">
        <w:rPr>
          <w:rFonts w:asciiTheme="minorHAnsi" w:hAnsiTheme="minorHAnsi"/>
          <w:i/>
          <w:sz w:val="28"/>
          <w:szCs w:val="28"/>
        </w:rPr>
        <w:t>Urging the United States Senate to Respect State Policies and Principles of Federalism when Considering the “Protecting Access to Care Act of 2017” (H.R. 1215) and any other Legislation Aimed at Reforming Health Care Liability Systems.</w:t>
      </w:r>
    </w:p>
    <w:p w:rsidR="007863FF" w:rsidRDefault="007863FF" w:rsidP="00A26EF5">
      <w:pPr>
        <w:pStyle w:val="NoSpacing"/>
        <w:rPr>
          <w:rFonts w:asciiTheme="minorHAnsi" w:hAnsiTheme="minorHAnsi"/>
          <w:sz w:val="28"/>
          <w:szCs w:val="28"/>
        </w:rPr>
      </w:pPr>
    </w:p>
    <w:p w:rsidR="007863FF" w:rsidRDefault="007863FF" w:rsidP="00A26EF5">
      <w:pPr>
        <w:pStyle w:val="NoSpacing"/>
        <w:rPr>
          <w:rFonts w:asciiTheme="minorHAnsi" w:hAnsiTheme="minorHAnsi"/>
          <w:sz w:val="28"/>
          <w:szCs w:val="28"/>
        </w:rPr>
      </w:pPr>
      <w:r>
        <w:rPr>
          <w:rFonts w:asciiTheme="minorHAnsi" w:hAnsiTheme="minorHAnsi"/>
          <w:sz w:val="28"/>
          <w:szCs w:val="28"/>
        </w:rPr>
        <w:t xml:space="preserve">Resolution 3: </w:t>
      </w:r>
      <w:r w:rsidRPr="007863FF">
        <w:rPr>
          <w:rFonts w:asciiTheme="minorHAnsi" w:hAnsiTheme="minorHAnsi"/>
          <w:i/>
          <w:sz w:val="28"/>
          <w:szCs w:val="28"/>
        </w:rPr>
        <w:t>Maintaining Vigilance on the Issue of Human Trafficking.</w:t>
      </w:r>
    </w:p>
    <w:p w:rsidR="007863FF" w:rsidRDefault="007863FF" w:rsidP="00A26EF5">
      <w:pPr>
        <w:pStyle w:val="NoSpacing"/>
        <w:rPr>
          <w:rFonts w:asciiTheme="minorHAnsi" w:hAnsiTheme="minorHAnsi"/>
          <w:sz w:val="28"/>
          <w:szCs w:val="28"/>
        </w:rPr>
      </w:pPr>
    </w:p>
    <w:p w:rsidR="007863FF" w:rsidRDefault="007863FF" w:rsidP="00A26EF5">
      <w:pPr>
        <w:pStyle w:val="NoSpacing"/>
        <w:rPr>
          <w:rFonts w:asciiTheme="minorHAnsi" w:hAnsiTheme="minorHAnsi"/>
          <w:sz w:val="28"/>
          <w:szCs w:val="28"/>
        </w:rPr>
      </w:pPr>
      <w:r>
        <w:rPr>
          <w:rFonts w:asciiTheme="minorHAnsi" w:hAnsiTheme="minorHAnsi"/>
          <w:sz w:val="28"/>
          <w:szCs w:val="28"/>
        </w:rPr>
        <w:t xml:space="preserve">Resolution 4: </w:t>
      </w:r>
      <w:r w:rsidRPr="007863FF">
        <w:rPr>
          <w:rFonts w:asciiTheme="minorHAnsi" w:hAnsiTheme="minorHAnsi"/>
          <w:i/>
          <w:sz w:val="28"/>
          <w:szCs w:val="28"/>
        </w:rPr>
        <w:t>Supporting Federal Efforts to Promote Pretrial Risk Assessment.</w:t>
      </w:r>
    </w:p>
    <w:p w:rsidR="007863FF" w:rsidRDefault="007863FF" w:rsidP="00A26EF5">
      <w:pPr>
        <w:pStyle w:val="NoSpacing"/>
        <w:rPr>
          <w:rFonts w:asciiTheme="minorHAnsi" w:hAnsiTheme="minorHAnsi"/>
          <w:sz w:val="28"/>
          <w:szCs w:val="28"/>
        </w:rPr>
      </w:pPr>
    </w:p>
    <w:p w:rsidR="007863FF" w:rsidRDefault="007863FF" w:rsidP="00A26EF5">
      <w:pPr>
        <w:pStyle w:val="NoSpacing"/>
        <w:rPr>
          <w:rFonts w:asciiTheme="minorHAnsi" w:hAnsiTheme="minorHAnsi"/>
          <w:sz w:val="28"/>
          <w:szCs w:val="28"/>
        </w:rPr>
      </w:pPr>
      <w:r>
        <w:rPr>
          <w:rFonts w:asciiTheme="minorHAnsi" w:hAnsiTheme="minorHAnsi"/>
          <w:sz w:val="28"/>
          <w:szCs w:val="28"/>
        </w:rPr>
        <w:t xml:space="preserve">Resolution 5: </w:t>
      </w:r>
      <w:r w:rsidRPr="007863FF">
        <w:rPr>
          <w:rFonts w:asciiTheme="minorHAnsi" w:hAnsiTheme="minorHAnsi"/>
          <w:i/>
          <w:sz w:val="28"/>
          <w:szCs w:val="28"/>
        </w:rPr>
        <w:t xml:space="preserve">In Recognition of Mary </w:t>
      </w:r>
      <w:proofErr w:type="spellStart"/>
      <w:r w:rsidRPr="007863FF">
        <w:rPr>
          <w:rFonts w:asciiTheme="minorHAnsi" w:hAnsiTheme="minorHAnsi"/>
          <w:i/>
          <w:sz w:val="28"/>
          <w:szCs w:val="28"/>
        </w:rPr>
        <w:t>McClymont</w:t>
      </w:r>
      <w:proofErr w:type="spellEnd"/>
      <w:r w:rsidRPr="007863FF">
        <w:rPr>
          <w:rFonts w:asciiTheme="minorHAnsi" w:hAnsiTheme="minorHAnsi"/>
          <w:i/>
          <w:sz w:val="28"/>
          <w:szCs w:val="28"/>
        </w:rPr>
        <w:t>.</w:t>
      </w:r>
    </w:p>
    <w:p w:rsidR="007863FF" w:rsidRDefault="007863FF" w:rsidP="00A26EF5">
      <w:pPr>
        <w:pStyle w:val="NoSpacing"/>
        <w:rPr>
          <w:rFonts w:asciiTheme="minorHAnsi" w:hAnsiTheme="minorHAnsi"/>
          <w:sz w:val="28"/>
          <w:szCs w:val="28"/>
        </w:rPr>
      </w:pPr>
    </w:p>
    <w:p w:rsidR="007863FF" w:rsidRDefault="007863FF" w:rsidP="00A26EF5">
      <w:pPr>
        <w:pStyle w:val="NoSpacing"/>
        <w:rPr>
          <w:rFonts w:asciiTheme="minorHAnsi" w:hAnsiTheme="minorHAnsi"/>
          <w:sz w:val="28"/>
          <w:szCs w:val="28"/>
        </w:rPr>
      </w:pPr>
      <w:r>
        <w:rPr>
          <w:rFonts w:asciiTheme="minorHAnsi" w:hAnsiTheme="minorHAnsi"/>
          <w:sz w:val="28"/>
          <w:szCs w:val="28"/>
        </w:rPr>
        <w:t xml:space="preserve">Resolution 6: </w:t>
      </w:r>
      <w:r w:rsidRPr="007863FF">
        <w:rPr>
          <w:rFonts w:asciiTheme="minorHAnsi" w:hAnsiTheme="minorHAnsi"/>
          <w:i/>
          <w:sz w:val="28"/>
          <w:szCs w:val="28"/>
        </w:rPr>
        <w:t>Recommending Consideration of the Report of the National Task Force on Lawyer Well-Being.</w:t>
      </w:r>
    </w:p>
    <w:p w:rsidR="007863FF" w:rsidRDefault="007863FF" w:rsidP="00A26EF5">
      <w:pPr>
        <w:pStyle w:val="NoSpacing"/>
        <w:rPr>
          <w:rFonts w:asciiTheme="minorHAnsi" w:hAnsiTheme="minorHAnsi"/>
          <w:sz w:val="28"/>
          <w:szCs w:val="28"/>
        </w:rPr>
      </w:pPr>
    </w:p>
    <w:p w:rsidR="007863FF" w:rsidRDefault="007863FF" w:rsidP="00A26EF5">
      <w:pPr>
        <w:pStyle w:val="NoSpacing"/>
        <w:rPr>
          <w:rFonts w:asciiTheme="minorHAnsi" w:hAnsiTheme="minorHAnsi"/>
          <w:sz w:val="28"/>
          <w:szCs w:val="28"/>
        </w:rPr>
      </w:pPr>
      <w:r>
        <w:rPr>
          <w:rFonts w:asciiTheme="minorHAnsi" w:hAnsiTheme="minorHAnsi"/>
          <w:sz w:val="28"/>
          <w:szCs w:val="28"/>
        </w:rPr>
        <w:t xml:space="preserve">Resolution 7: </w:t>
      </w:r>
      <w:r w:rsidRPr="007863FF">
        <w:rPr>
          <w:rFonts w:asciiTheme="minorHAnsi" w:hAnsiTheme="minorHAnsi"/>
          <w:i/>
          <w:sz w:val="28"/>
          <w:szCs w:val="28"/>
        </w:rPr>
        <w:t>In Support of Devoting Resources to Veterans Courts.</w:t>
      </w:r>
    </w:p>
    <w:p w:rsidR="007863FF" w:rsidRDefault="007863FF" w:rsidP="00A26EF5">
      <w:pPr>
        <w:pStyle w:val="NoSpacing"/>
        <w:rPr>
          <w:rFonts w:asciiTheme="minorHAnsi" w:hAnsiTheme="minorHAnsi"/>
          <w:sz w:val="28"/>
          <w:szCs w:val="28"/>
        </w:rPr>
      </w:pPr>
    </w:p>
    <w:p w:rsidR="007863FF" w:rsidRDefault="007863FF" w:rsidP="00A26EF5">
      <w:pPr>
        <w:pStyle w:val="NoSpacing"/>
        <w:rPr>
          <w:rFonts w:asciiTheme="minorHAnsi" w:hAnsiTheme="minorHAnsi"/>
          <w:sz w:val="28"/>
          <w:szCs w:val="28"/>
        </w:rPr>
      </w:pPr>
      <w:r>
        <w:rPr>
          <w:rFonts w:asciiTheme="minorHAnsi" w:hAnsiTheme="minorHAnsi"/>
          <w:sz w:val="28"/>
          <w:szCs w:val="28"/>
        </w:rPr>
        <w:t xml:space="preserve">Resolution 8: </w:t>
      </w:r>
      <w:r w:rsidRPr="007863FF">
        <w:rPr>
          <w:rFonts w:asciiTheme="minorHAnsi" w:hAnsiTheme="minorHAnsi"/>
          <w:i/>
          <w:sz w:val="28"/>
          <w:szCs w:val="28"/>
        </w:rPr>
        <w:t>Creating a Conference of Chief Justices/Conference of State Court Administrators Opiate/Opioid Abuse Task Force and Calling on the Federal and State Governments to Increase the Resources Available to Combat the Opiate/Opioid Crisis.</w:t>
      </w:r>
    </w:p>
    <w:p w:rsidR="00280755" w:rsidRPr="00280755" w:rsidRDefault="00280755" w:rsidP="00CB165E">
      <w:pPr>
        <w:pStyle w:val="NoSpacing"/>
        <w:rPr>
          <w:rFonts w:asciiTheme="minorHAnsi" w:hAnsiTheme="minorHAnsi"/>
          <w:sz w:val="28"/>
          <w:szCs w:val="28"/>
        </w:rPr>
      </w:pPr>
    </w:p>
    <w:p w:rsidR="00A26EF5" w:rsidRDefault="00B52952" w:rsidP="00CB165E">
      <w:pPr>
        <w:pStyle w:val="NoSpacing"/>
        <w:rPr>
          <w:rFonts w:asciiTheme="minorHAnsi" w:hAnsiTheme="minorHAnsi"/>
          <w:sz w:val="28"/>
          <w:szCs w:val="28"/>
        </w:rPr>
      </w:pPr>
      <w:r w:rsidRPr="00CB165E">
        <w:rPr>
          <w:rFonts w:asciiTheme="minorHAnsi" w:hAnsiTheme="minorHAnsi"/>
          <w:sz w:val="28"/>
          <w:szCs w:val="28"/>
        </w:rPr>
        <w:tab/>
      </w:r>
      <w:r w:rsidR="003F6D52" w:rsidRPr="00CB24F0">
        <w:rPr>
          <w:rFonts w:asciiTheme="minorHAnsi" w:hAnsiTheme="minorHAnsi"/>
          <w:b/>
          <w:sz w:val="28"/>
          <w:szCs w:val="28"/>
        </w:rPr>
        <w:t>Education Committee</w:t>
      </w:r>
      <w:r w:rsidR="003F6D52" w:rsidRPr="00CB165E">
        <w:rPr>
          <w:rFonts w:asciiTheme="minorHAnsi" w:hAnsiTheme="minorHAnsi"/>
          <w:sz w:val="28"/>
          <w:szCs w:val="28"/>
        </w:rPr>
        <w:t xml:space="preserve">.  </w:t>
      </w:r>
      <w:r w:rsidR="003F6D52" w:rsidRPr="00631C68">
        <w:rPr>
          <w:rFonts w:asciiTheme="minorHAnsi" w:hAnsiTheme="minorHAnsi"/>
          <w:sz w:val="28"/>
          <w:szCs w:val="28"/>
        </w:rPr>
        <w:t>Judge</w:t>
      </w:r>
      <w:r w:rsidR="006836CB" w:rsidRPr="00631C68">
        <w:rPr>
          <w:rFonts w:asciiTheme="minorHAnsi" w:hAnsiTheme="minorHAnsi"/>
          <w:sz w:val="28"/>
          <w:szCs w:val="28"/>
        </w:rPr>
        <w:t xml:space="preserve"> </w:t>
      </w:r>
      <w:r w:rsidR="00A26EF5" w:rsidRPr="00631C68">
        <w:rPr>
          <w:rFonts w:asciiTheme="minorHAnsi" w:hAnsiTheme="minorHAnsi"/>
          <w:sz w:val="28"/>
          <w:szCs w:val="28"/>
        </w:rPr>
        <w:t>Melanie G. May</w:t>
      </w:r>
      <w:r w:rsidR="003F6D52" w:rsidRPr="00631C68">
        <w:rPr>
          <w:rFonts w:asciiTheme="minorHAnsi" w:hAnsiTheme="minorHAnsi"/>
          <w:sz w:val="28"/>
          <w:szCs w:val="28"/>
        </w:rPr>
        <w:t xml:space="preserve"> reported</w:t>
      </w:r>
      <w:r w:rsidR="00A26EF5" w:rsidRPr="00631C68">
        <w:rPr>
          <w:rFonts w:asciiTheme="minorHAnsi" w:hAnsiTheme="minorHAnsi"/>
          <w:sz w:val="28"/>
          <w:szCs w:val="28"/>
        </w:rPr>
        <w:t xml:space="preserve"> the committee held teleconferences on </w:t>
      </w:r>
      <w:r w:rsidR="00631C68" w:rsidRPr="00631C68">
        <w:rPr>
          <w:rFonts w:asciiTheme="minorHAnsi" w:hAnsiTheme="minorHAnsi"/>
          <w:sz w:val="28"/>
          <w:szCs w:val="28"/>
        </w:rPr>
        <w:t>January 25, April 10</w:t>
      </w:r>
      <w:r w:rsidR="00A26EF5" w:rsidRPr="00631C68">
        <w:rPr>
          <w:rFonts w:asciiTheme="minorHAnsi" w:hAnsiTheme="minorHAnsi"/>
          <w:sz w:val="28"/>
          <w:szCs w:val="28"/>
        </w:rPr>
        <w:t>, June 1</w:t>
      </w:r>
      <w:r w:rsidR="00631C68" w:rsidRPr="00631C68">
        <w:rPr>
          <w:rFonts w:asciiTheme="minorHAnsi" w:hAnsiTheme="minorHAnsi"/>
          <w:sz w:val="28"/>
          <w:szCs w:val="28"/>
        </w:rPr>
        <w:t>2</w:t>
      </w:r>
      <w:r w:rsidR="00A26EF5" w:rsidRPr="00631C68">
        <w:rPr>
          <w:rFonts w:asciiTheme="minorHAnsi" w:hAnsiTheme="minorHAnsi"/>
          <w:sz w:val="28"/>
          <w:szCs w:val="28"/>
        </w:rPr>
        <w:t>, and September 1</w:t>
      </w:r>
      <w:r w:rsidR="00631C68" w:rsidRPr="00631C68">
        <w:rPr>
          <w:rFonts w:asciiTheme="minorHAnsi" w:hAnsiTheme="minorHAnsi"/>
          <w:sz w:val="28"/>
          <w:szCs w:val="28"/>
        </w:rPr>
        <w:t>8, 2017</w:t>
      </w:r>
      <w:r w:rsidR="00A26EF5" w:rsidRPr="00631C68">
        <w:rPr>
          <w:rFonts w:asciiTheme="minorHAnsi" w:hAnsiTheme="minorHAnsi"/>
          <w:sz w:val="28"/>
          <w:szCs w:val="28"/>
        </w:rPr>
        <w:t xml:space="preserve">. </w:t>
      </w:r>
      <w:r w:rsidR="00631C68" w:rsidRPr="00631C68">
        <w:rPr>
          <w:rFonts w:asciiTheme="minorHAnsi" w:hAnsiTheme="minorHAnsi"/>
          <w:sz w:val="28"/>
          <w:szCs w:val="28"/>
        </w:rPr>
        <w:t>Judge</w:t>
      </w:r>
      <w:r w:rsidR="00631C68">
        <w:rPr>
          <w:rFonts w:asciiTheme="minorHAnsi" w:hAnsiTheme="minorHAnsi"/>
          <w:sz w:val="28"/>
          <w:szCs w:val="28"/>
        </w:rPr>
        <w:t xml:space="preserve"> May noted the committee is working </w:t>
      </w:r>
      <w:r w:rsidR="0071719F">
        <w:rPr>
          <w:rFonts w:asciiTheme="minorHAnsi" w:hAnsiTheme="minorHAnsi"/>
          <w:sz w:val="28"/>
          <w:szCs w:val="28"/>
        </w:rPr>
        <w:t>to enhance</w:t>
      </w:r>
      <w:r w:rsidR="00631C68">
        <w:rPr>
          <w:rFonts w:asciiTheme="minorHAnsi" w:hAnsiTheme="minorHAnsi"/>
          <w:sz w:val="28"/>
          <w:szCs w:val="28"/>
        </w:rPr>
        <w:t xml:space="preserve"> the speech bank on the website. Judge May reported the committee created an education plan for the Council. </w:t>
      </w:r>
    </w:p>
    <w:p w:rsidR="006C3EBC" w:rsidRDefault="006C3EBC" w:rsidP="00CB165E">
      <w:pPr>
        <w:pStyle w:val="NoSpacing"/>
        <w:rPr>
          <w:rFonts w:asciiTheme="minorHAnsi" w:hAnsiTheme="minorHAnsi"/>
          <w:sz w:val="28"/>
          <w:szCs w:val="28"/>
        </w:rPr>
      </w:pPr>
    </w:p>
    <w:p w:rsidR="00D53FAB" w:rsidRDefault="00D53FAB" w:rsidP="007A471C">
      <w:pPr>
        <w:pStyle w:val="NoSpacing"/>
        <w:ind w:firstLine="720"/>
        <w:rPr>
          <w:rFonts w:asciiTheme="minorHAnsi" w:hAnsiTheme="minorHAnsi"/>
          <w:sz w:val="28"/>
          <w:szCs w:val="28"/>
        </w:rPr>
      </w:pPr>
      <w:r>
        <w:rPr>
          <w:rFonts w:asciiTheme="minorHAnsi" w:hAnsiTheme="minorHAnsi"/>
          <w:b/>
          <w:sz w:val="28"/>
          <w:szCs w:val="28"/>
        </w:rPr>
        <w:t>Development</w:t>
      </w:r>
      <w:r w:rsidRPr="00CB24F0">
        <w:rPr>
          <w:rFonts w:asciiTheme="minorHAnsi" w:hAnsiTheme="minorHAnsi"/>
          <w:b/>
          <w:sz w:val="28"/>
          <w:szCs w:val="28"/>
        </w:rPr>
        <w:t xml:space="preserve"> Committee</w:t>
      </w:r>
      <w:r w:rsidRPr="00CB165E">
        <w:rPr>
          <w:rFonts w:asciiTheme="minorHAnsi" w:hAnsiTheme="minorHAnsi"/>
          <w:sz w:val="28"/>
          <w:szCs w:val="28"/>
        </w:rPr>
        <w:t>.  Judge</w:t>
      </w:r>
      <w:r>
        <w:rPr>
          <w:rFonts w:asciiTheme="minorHAnsi" w:hAnsiTheme="minorHAnsi"/>
          <w:sz w:val="28"/>
          <w:szCs w:val="28"/>
        </w:rPr>
        <w:t xml:space="preserve"> Arthur Scotland</w:t>
      </w:r>
      <w:r w:rsidRPr="00CB165E">
        <w:rPr>
          <w:rFonts w:asciiTheme="minorHAnsi" w:hAnsiTheme="minorHAnsi"/>
          <w:sz w:val="28"/>
          <w:szCs w:val="28"/>
        </w:rPr>
        <w:t xml:space="preserve"> reported</w:t>
      </w:r>
      <w:r>
        <w:rPr>
          <w:rFonts w:asciiTheme="minorHAnsi" w:hAnsiTheme="minorHAnsi"/>
          <w:sz w:val="28"/>
          <w:szCs w:val="28"/>
        </w:rPr>
        <w:t xml:space="preserve"> the committee </w:t>
      </w:r>
      <w:r w:rsidR="007A471C">
        <w:rPr>
          <w:rFonts w:asciiTheme="minorHAnsi" w:hAnsiTheme="minorHAnsi"/>
          <w:sz w:val="28"/>
          <w:szCs w:val="28"/>
        </w:rPr>
        <w:t xml:space="preserve">had nothing new to report. </w:t>
      </w:r>
    </w:p>
    <w:p w:rsidR="00A26EF5" w:rsidRDefault="00A26EF5" w:rsidP="00CB165E">
      <w:pPr>
        <w:pStyle w:val="NoSpacing"/>
        <w:rPr>
          <w:rFonts w:asciiTheme="minorHAnsi" w:hAnsiTheme="minorHAnsi"/>
          <w:sz w:val="28"/>
          <w:szCs w:val="28"/>
        </w:rPr>
      </w:pPr>
    </w:p>
    <w:p w:rsidR="00D53FAB" w:rsidRDefault="00D53FAB" w:rsidP="00D53FAB">
      <w:pPr>
        <w:pStyle w:val="NoSpacing"/>
        <w:ind w:firstLine="720"/>
        <w:rPr>
          <w:rFonts w:asciiTheme="minorHAnsi" w:hAnsiTheme="minorHAnsi"/>
          <w:sz w:val="28"/>
          <w:szCs w:val="28"/>
        </w:rPr>
      </w:pPr>
      <w:r>
        <w:rPr>
          <w:rFonts w:asciiTheme="minorHAnsi" w:hAnsiTheme="minorHAnsi"/>
          <w:b/>
          <w:sz w:val="28"/>
          <w:szCs w:val="28"/>
        </w:rPr>
        <w:lastRenderedPageBreak/>
        <w:t xml:space="preserve">Long Range Planning Committee.  </w:t>
      </w:r>
      <w:r>
        <w:rPr>
          <w:rFonts w:asciiTheme="minorHAnsi" w:hAnsiTheme="minorHAnsi"/>
          <w:sz w:val="28"/>
          <w:szCs w:val="28"/>
        </w:rPr>
        <w:t xml:space="preserve">Administrative Presiding Justice Brad R. Hill reported </w:t>
      </w:r>
      <w:r w:rsidR="007A471C">
        <w:rPr>
          <w:rFonts w:asciiTheme="minorHAnsi" w:hAnsiTheme="minorHAnsi"/>
          <w:sz w:val="28"/>
          <w:szCs w:val="28"/>
        </w:rPr>
        <w:t>the committee had nothing new to report.</w:t>
      </w:r>
      <w:r w:rsidRPr="00D53FAB">
        <w:rPr>
          <w:rFonts w:asciiTheme="minorHAnsi" w:hAnsiTheme="minorHAnsi"/>
          <w:sz w:val="28"/>
          <w:szCs w:val="28"/>
        </w:rPr>
        <w:t xml:space="preserve">  </w:t>
      </w:r>
    </w:p>
    <w:p w:rsidR="00FE6339" w:rsidRDefault="00FE6339" w:rsidP="00D53FAB">
      <w:pPr>
        <w:pStyle w:val="NoSpacing"/>
        <w:ind w:firstLine="720"/>
        <w:rPr>
          <w:rFonts w:asciiTheme="minorHAnsi" w:hAnsiTheme="minorHAnsi"/>
          <w:sz w:val="28"/>
          <w:szCs w:val="28"/>
        </w:rPr>
      </w:pPr>
    </w:p>
    <w:p w:rsidR="006C3EBC" w:rsidRDefault="00A05BBB" w:rsidP="00CB165E">
      <w:pPr>
        <w:pStyle w:val="NoSpacing"/>
        <w:rPr>
          <w:rFonts w:asciiTheme="minorHAnsi" w:hAnsiTheme="minorHAnsi"/>
          <w:sz w:val="28"/>
          <w:szCs w:val="28"/>
        </w:rPr>
      </w:pPr>
      <w:r w:rsidRPr="00CB165E">
        <w:rPr>
          <w:rFonts w:asciiTheme="minorHAnsi" w:hAnsiTheme="minorHAnsi"/>
          <w:sz w:val="28"/>
          <w:szCs w:val="28"/>
        </w:rPr>
        <w:tab/>
      </w:r>
      <w:r w:rsidR="00574139" w:rsidRPr="00574139">
        <w:rPr>
          <w:rFonts w:asciiTheme="minorHAnsi" w:hAnsiTheme="minorHAnsi"/>
          <w:b/>
          <w:sz w:val="28"/>
          <w:szCs w:val="28"/>
        </w:rPr>
        <w:t>Membership Committee.</w:t>
      </w:r>
      <w:r w:rsidR="00574139">
        <w:rPr>
          <w:rFonts w:asciiTheme="minorHAnsi" w:hAnsiTheme="minorHAnsi"/>
          <w:b/>
          <w:sz w:val="28"/>
          <w:szCs w:val="28"/>
        </w:rPr>
        <w:t xml:space="preserve"> </w:t>
      </w:r>
      <w:r w:rsidR="006C3EBC">
        <w:rPr>
          <w:rFonts w:asciiTheme="minorHAnsi" w:hAnsiTheme="minorHAnsi"/>
          <w:sz w:val="28"/>
          <w:szCs w:val="28"/>
        </w:rPr>
        <w:t xml:space="preserve"> Judge Stephen W. Powell reported </w:t>
      </w:r>
      <w:r w:rsidR="007A471C">
        <w:rPr>
          <w:rFonts w:asciiTheme="minorHAnsi" w:hAnsiTheme="minorHAnsi"/>
          <w:sz w:val="28"/>
          <w:szCs w:val="28"/>
        </w:rPr>
        <w:t>the committee held teleconferences on February 21</w:t>
      </w:r>
      <w:r w:rsidR="007A471C" w:rsidRPr="007A471C">
        <w:rPr>
          <w:rFonts w:asciiTheme="minorHAnsi" w:hAnsiTheme="minorHAnsi"/>
          <w:sz w:val="28"/>
          <w:szCs w:val="28"/>
          <w:vertAlign w:val="superscript"/>
        </w:rPr>
        <w:t>st</w:t>
      </w:r>
      <w:r w:rsidR="007A471C">
        <w:rPr>
          <w:rFonts w:asciiTheme="minorHAnsi" w:hAnsiTheme="minorHAnsi"/>
          <w:sz w:val="28"/>
          <w:szCs w:val="28"/>
        </w:rPr>
        <w:t>, April 18</w:t>
      </w:r>
      <w:r w:rsidR="007A471C" w:rsidRPr="007A471C">
        <w:rPr>
          <w:rFonts w:asciiTheme="minorHAnsi" w:hAnsiTheme="minorHAnsi"/>
          <w:sz w:val="28"/>
          <w:szCs w:val="28"/>
          <w:vertAlign w:val="superscript"/>
        </w:rPr>
        <w:t>th</w:t>
      </w:r>
      <w:r w:rsidR="007A471C">
        <w:rPr>
          <w:rFonts w:asciiTheme="minorHAnsi" w:hAnsiTheme="minorHAnsi"/>
          <w:sz w:val="28"/>
          <w:szCs w:val="28"/>
        </w:rPr>
        <w:t>, June 2</w:t>
      </w:r>
      <w:r w:rsidR="007A471C" w:rsidRPr="007A471C">
        <w:rPr>
          <w:rFonts w:asciiTheme="minorHAnsi" w:hAnsiTheme="minorHAnsi"/>
          <w:sz w:val="28"/>
          <w:szCs w:val="28"/>
          <w:vertAlign w:val="superscript"/>
        </w:rPr>
        <w:t>nd</w:t>
      </w:r>
      <w:r w:rsidR="007A471C">
        <w:rPr>
          <w:rFonts w:asciiTheme="minorHAnsi" w:hAnsiTheme="minorHAnsi"/>
          <w:sz w:val="28"/>
          <w:szCs w:val="28"/>
        </w:rPr>
        <w:t>, and August 22</w:t>
      </w:r>
      <w:r w:rsidR="007A471C" w:rsidRPr="007A471C">
        <w:rPr>
          <w:rFonts w:asciiTheme="minorHAnsi" w:hAnsiTheme="minorHAnsi"/>
          <w:sz w:val="28"/>
          <w:szCs w:val="28"/>
          <w:vertAlign w:val="superscript"/>
        </w:rPr>
        <w:t>nd</w:t>
      </w:r>
      <w:r w:rsidR="007A471C">
        <w:rPr>
          <w:rFonts w:asciiTheme="minorHAnsi" w:hAnsiTheme="minorHAnsi"/>
          <w:sz w:val="28"/>
          <w:szCs w:val="28"/>
        </w:rPr>
        <w:t xml:space="preserve">, 2017. Judge Powell reported member states are starting to cut their CCJSCA dues from their budgets. The state of Ohio is canceling reimbursement for out of state travel but is still paying their dues. Illinois leadership is changing and may be willing to join.  Judge Powell noted the committee surveyed the membership regarding conference attendance. The survey results indicated the majority attend the conference for the education program, networking, and the location. The survey indicated members mostly do not attend the conferences due to scheduling conflicts. Judge Powell reported the committee developed a membership brochure and mailed it to the Chief Judges of each State Court of Appeal. The brochure will be uploaded unto the website. The committee to working on the hyperlink with the Website Committee. </w:t>
      </w:r>
    </w:p>
    <w:p w:rsidR="006C3EBC" w:rsidRDefault="006C3EBC" w:rsidP="00CB165E">
      <w:pPr>
        <w:pStyle w:val="NoSpacing"/>
        <w:rPr>
          <w:rFonts w:asciiTheme="minorHAnsi" w:hAnsiTheme="minorHAnsi"/>
          <w:sz w:val="28"/>
          <w:szCs w:val="28"/>
        </w:rPr>
      </w:pPr>
    </w:p>
    <w:p w:rsidR="00574139" w:rsidRDefault="00574139" w:rsidP="00574139">
      <w:pPr>
        <w:pStyle w:val="NoSpacing"/>
        <w:ind w:firstLine="720"/>
        <w:rPr>
          <w:rFonts w:asciiTheme="minorHAnsi" w:hAnsiTheme="minorHAnsi"/>
          <w:sz w:val="28"/>
          <w:szCs w:val="28"/>
        </w:rPr>
      </w:pPr>
      <w:r>
        <w:rPr>
          <w:rFonts w:asciiTheme="minorHAnsi" w:hAnsiTheme="minorHAnsi"/>
          <w:b/>
          <w:sz w:val="28"/>
          <w:szCs w:val="28"/>
        </w:rPr>
        <w:t xml:space="preserve">Newsletter Committee.  </w:t>
      </w:r>
      <w:r w:rsidR="006C3EBC">
        <w:rPr>
          <w:rFonts w:asciiTheme="minorHAnsi" w:hAnsiTheme="minorHAnsi"/>
          <w:sz w:val="28"/>
          <w:szCs w:val="28"/>
        </w:rPr>
        <w:t xml:space="preserve">Chief Justice Rogelio Valdez </w:t>
      </w:r>
      <w:r>
        <w:rPr>
          <w:rFonts w:asciiTheme="minorHAnsi" w:hAnsiTheme="minorHAnsi"/>
          <w:sz w:val="28"/>
          <w:szCs w:val="28"/>
        </w:rPr>
        <w:t>reported th</w:t>
      </w:r>
      <w:r w:rsidR="006C3EBC">
        <w:rPr>
          <w:rFonts w:asciiTheme="minorHAnsi" w:hAnsiTheme="minorHAnsi"/>
          <w:sz w:val="28"/>
          <w:szCs w:val="28"/>
        </w:rPr>
        <w:t xml:space="preserve">e committee held teleconferences on </w:t>
      </w:r>
      <w:r w:rsidR="009C578C">
        <w:rPr>
          <w:rFonts w:asciiTheme="minorHAnsi" w:hAnsiTheme="minorHAnsi"/>
          <w:sz w:val="28"/>
          <w:szCs w:val="28"/>
        </w:rPr>
        <w:t>November 15</w:t>
      </w:r>
      <w:r w:rsidR="009C578C" w:rsidRPr="009C578C">
        <w:rPr>
          <w:rFonts w:asciiTheme="minorHAnsi" w:hAnsiTheme="minorHAnsi"/>
          <w:sz w:val="28"/>
          <w:szCs w:val="28"/>
          <w:vertAlign w:val="superscript"/>
        </w:rPr>
        <w:t>th</w:t>
      </w:r>
      <w:r w:rsidR="009C578C">
        <w:rPr>
          <w:rFonts w:asciiTheme="minorHAnsi" w:hAnsiTheme="minorHAnsi"/>
          <w:sz w:val="28"/>
          <w:szCs w:val="28"/>
        </w:rPr>
        <w:t>, 2016, March 2</w:t>
      </w:r>
      <w:r w:rsidR="009C578C" w:rsidRPr="009C578C">
        <w:rPr>
          <w:rFonts w:asciiTheme="minorHAnsi" w:hAnsiTheme="minorHAnsi"/>
          <w:sz w:val="28"/>
          <w:szCs w:val="28"/>
          <w:vertAlign w:val="superscript"/>
        </w:rPr>
        <w:t>nd</w:t>
      </w:r>
      <w:r w:rsidR="009C578C">
        <w:rPr>
          <w:rFonts w:asciiTheme="minorHAnsi" w:hAnsiTheme="minorHAnsi"/>
          <w:sz w:val="28"/>
          <w:szCs w:val="28"/>
        </w:rPr>
        <w:t>, and June 15</w:t>
      </w:r>
      <w:r w:rsidR="009C578C" w:rsidRPr="009C578C">
        <w:rPr>
          <w:rFonts w:asciiTheme="minorHAnsi" w:hAnsiTheme="minorHAnsi"/>
          <w:sz w:val="28"/>
          <w:szCs w:val="28"/>
          <w:vertAlign w:val="superscript"/>
        </w:rPr>
        <w:t>th</w:t>
      </w:r>
      <w:r w:rsidR="009C578C">
        <w:rPr>
          <w:rFonts w:asciiTheme="minorHAnsi" w:hAnsiTheme="minorHAnsi"/>
          <w:sz w:val="28"/>
          <w:szCs w:val="28"/>
        </w:rPr>
        <w:t>, 2017</w:t>
      </w:r>
      <w:r w:rsidR="006C3EBC">
        <w:rPr>
          <w:rFonts w:asciiTheme="minorHAnsi" w:hAnsiTheme="minorHAnsi"/>
          <w:sz w:val="28"/>
          <w:szCs w:val="28"/>
        </w:rPr>
        <w:t xml:space="preserve">. </w:t>
      </w:r>
      <w:r w:rsidR="009C578C">
        <w:rPr>
          <w:rFonts w:asciiTheme="minorHAnsi" w:hAnsiTheme="minorHAnsi"/>
          <w:sz w:val="28"/>
          <w:szCs w:val="28"/>
        </w:rPr>
        <w:t>The committee held an in-person meeting during this conference on October 20</w:t>
      </w:r>
      <w:r w:rsidR="009C578C" w:rsidRPr="009C578C">
        <w:rPr>
          <w:rFonts w:asciiTheme="minorHAnsi" w:hAnsiTheme="minorHAnsi"/>
          <w:sz w:val="28"/>
          <w:szCs w:val="28"/>
          <w:vertAlign w:val="superscript"/>
        </w:rPr>
        <w:t>th</w:t>
      </w:r>
      <w:r w:rsidR="009C578C">
        <w:rPr>
          <w:rFonts w:asciiTheme="minorHAnsi" w:hAnsiTheme="minorHAnsi"/>
          <w:sz w:val="28"/>
          <w:szCs w:val="28"/>
        </w:rPr>
        <w:t xml:space="preserve">, 2017. </w:t>
      </w:r>
      <w:r w:rsidR="006C3EBC">
        <w:rPr>
          <w:rFonts w:asciiTheme="minorHAnsi" w:hAnsiTheme="minorHAnsi"/>
          <w:sz w:val="28"/>
          <w:szCs w:val="28"/>
        </w:rPr>
        <w:t>Chief Justice Valdez noted each edition of the newsletters were posted on time and he is proud of the committee.</w:t>
      </w:r>
    </w:p>
    <w:p w:rsidR="009C578C" w:rsidRDefault="009C578C" w:rsidP="00574139">
      <w:pPr>
        <w:pStyle w:val="NoSpacing"/>
        <w:ind w:firstLine="720"/>
        <w:rPr>
          <w:rFonts w:asciiTheme="minorHAnsi" w:hAnsiTheme="minorHAnsi"/>
          <w:sz w:val="28"/>
          <w:szCs w:val="28"/>
        </w:rPr>
      </w:pPr>
    </w:p>
    <w:p w:rsidR="009C578C" w:rsidRDefault="009C578C" w:rsidP="00574139">
      <w:pPr>
        <w:pStyle w:val="NoSpacing"/>
        <w:ind w:firstLine="720"/>
        <w:rPr>
          <w:rFonts w:asciiTheme="minorHAnsi" w:hAnsiTheme="minorHAnsi"/>
          <w:sz w:val="28"/>
          <w:szCs w:val="28"/>
        </w:rPr>
      </w:pPr>
      <w:r>
        <w:rPr>
          <w:rFonts w:asciiTheme="minorHAnsi" w:hAnsiTheme="minorHAnsi"/>
          <w:b/>
          <w:sz w:val="28"/>
          <w:szCs w:val="28"/>
        </w:rPr>
        <w:t xml:space="preserve">Resolutions Committee and Historian.  </w:t>
      </w:r>
      <w:r>
        <w:rPr>
          <w:rFonts w:asciiTheme="minorHAnsi" w:hAnsiTheme="minorHAnsi"/>
          <w:sz w:val="28"/>
          <w:szCs w:val="28"/>
        </w:rPr>
        <w:t xml:space="preserve">Judge Everett Inbody reported the resolutions were completed. Judge Inbody reported he updated the website history. </w:t>
      </w:r>
    </w:p>
    <w:p w:rsidR="00574139" w:rsidRDefault="00574139" w:rsidP="00574139">
      <w:pPr>
        <w:pStyle w:val="NoSpacing"/>
        <w:ind w:firstLine="720"/>
        <w:rPr>
          <w:rFonts w:asciiTheme="minorHAnsi" w:hAnsiTheme="minorHAnsi"/>
          <w:sz w:val="28"/>
          <w:szCs w:val="28"/>
        </w:rPr>
      </w:pPr>
    </w:p>
    <w:p w:rsidR="009C578C" w:rsidRDefault="009C578C" w:rsidP="00574139">
      <w:pPr>
        <w:pStyle w:val="NoSpacing"/>
        <w:ind w:firstLine="720"/>
        <w:rPr>
          <w:rFonts w:asciiTheme="minorHAnsi" w:hAnsiTheme="minorHAnsi"/>
          <w:sz w:val="28"/>
          <w:szCs w:val="28"/>
        </w:rPr>
      </w:pPr>
      <w:r>
        <w:rPr>
          <w:rFonts w:asciiTheme="minorHAnsi" w:hAnsiTheme="minorHAnsi"/>
          <w:b/>
          <w:sz w:val="28"/>
          <w:szCs w:val="28"/>
        </w:rPr>
        <w:t xml:space="preserve">Scholarship Committee.  </w:t>
      </w:r>
      <w:r>
        <w:rPr>
          <w:rFonts w:asciiTheme="minorHAnsi" w:hAnsiTheme="minorHAnsi"/>
          <w:sz w:val="28"/>
          <w:szCs w:val="28"/>
        </w:rPr>
        <w:t>Judge David Gratton reported the committee held a teleconference on August 31</w:t>
      </w:r>
      <w:r w:rsidRPr="009C578C">
        <w:rPr>
          <w:rFonts w:asciiTheme="minorHAnsi" w:hAnsiTheme="minorHAnsi"/>
          <w:sz w:val="28"/>
          <w:szCs w:val="28"/>
          <w:vertAlign w:val="superscript"/>
        </w:rPr>
        <w:t>st</w:t>
      </w:r>
      <w:r>
        <w:rPr>
          <w:rFonts w:asciiTheme="minorHAnsi" w:hAnsiTheme="minorHAnsi"/>
          <w:sz w:val="28"/>
          <w:szCs w:val="28"/>
        </w:rPr>
        <w:t xml:space="preserve">, 2017. The committee awarded fourteen scholarships. They used $23,495.93 of the $25,000 scholarship budget. </w:t>
      </w:r>
    </w:p>
    <w:p w:rsidR="009C578C" w:rsidRPr="00574139" w:rsidRDefault="009C578C" w:rsidP="00574139">
      <w:pPr>
        <w:pStyle w:val="NoSpacing"/>
        <w:ind w:firstLine="720"/>
        <w:rPr>
          <w:rFonts w:asciiTheme="minorHAnsi" w:hAnsiTheme="minorHAnsi"/>
          <w:sz w:val="28"/>
          <w:szCs w:val="28"/>
        </w:rPr>
      </w:pPr>
    </w:p>
    <w:p w:rsidR="009C578C" w:rsidRDefault="00A05BBB" w:rsidP="00574139">
      <w:pPr>
        <w:pStyle w:val="NoSpacing"/>
        <w:ind w:firstLine="720"/>
        <w:rPr>
          <w:rFonts w:asciiTheme="minorHAnsi" w:hAnsiTheme="minorHAnsi"/>
          <w:sz w:val="28"/>
          <w:szCs w:val="28"/>
        </w:rPr>
      </w:pPr>
      <w:r w:rsidRPr="00C7443E">
        <w:rPr>
          <w:rFonts w:asciiTheme="minorHAnsi" w:hAnsiTheme="minorHAnsi"/>
          <w:b/>
          <w:sz w:val="28"/>
          <w:szCs w:val="28"/>
        </w:rPr>
        <w:t>Website Committee</w:t>
      </w:r>
      <w:r w:rsidRPr="00CB165E">
        <w:rPr>
          <w:rFonts w:asciiTheme="minorHAnsi" w:hAnsiTheme="minorHAnsi"/>
          <w:sz w:val="28"/>
          <w:szCs w:val="28"/>
        </w:rPr>
        <w:t xml:space="preserve">.  </w:t>
      </w:r>
      <w:r w:rsidR="009C578C">
        <w:rPr>
          <w:rFonts w:asciiTheme="minorHAnsi" w:hAnsiTheme="minorHAnsi"/>
          <w:sz w:val="28"/>
          <w:szCs w:val="28"/>
        </w:rPr>
        <w:t>Justice</w:t>
      </w:r>
      <w:r w:rsidRPr="00CB165E">
        <w:rPr>
          <w:rFonts w:asciiTheme="minorHAnsi" w:hAnsiTheme="minorHAnsi"/>
          <w:sz w:val="28"/>
          <w:szCs w:val="28"/>
        </w:rPr>
        <w:t xml:space="preserve"> </w:t>
      </w:r>
      <w:r w:rsidR="00BB1BC7">
        <w:rPr>
          <w:rFonts w:asciiTheme="minorHAnsi" w:hAnsiTheme="minorHAnsi"/>
          <w:sz w:val="28"/>
          <w:szCs w:val="28"/>
        </w:rPr>
        <w:t>Vance Raye</w:t>
      </w:r>
      <w:r w:rsidRPr="00CB165E">
        <w:rPr>
          <w:rFonts w:asciiTheme="minorHAnsi" w:hAnsiTheme="minorHAnsi"/>
          <w:sz w:val="28"/>
          <w:szCs w:val="28"/>
        </w:rPr>
        <w:t xml:space="preserve"> reported </w:t>
      </w:r>
      <w:r w:rsidR="006C3EBC">
        <w:rPr>
          <w:rFonts w:asciiTheme="minorHAnsi" w:hAnsiTheme="minorHAnsi"/>
          <w:sz w:val="28"/>
          <w:szCs w:val="28"/>
        </w:rPr>
        <w:t>t</w:t>
      </w:r>
      <w:r w:rsidR="006C3EBC" w:rsidRPr="006C3EBC">
        <w:rPr>
          <w:rFonts w:asciiTheme="minorHAnsi" w:hAnsiTheme="minorHAnsi"/>
          <w:sz w:val="28"/>
          <w:szCs w:val="28"/>
        </w:rPr>
        <w:t xml:space="preserve">he Website Committee </w:t>
      </w:r>
      <w:r w:rsidR="006C3EBC">
        <w:rPr>
          <w:rFonts w:asciiTheme="minorHAnsi" w:hAnsiTheme="minorHAnsi"/>
          <w:sz w:val="28"/>
          <w:szCs w:val="28"/>
        </w:rPr>
        <w:t>held</w:t>
      </w:r>
      <w:r w:rsidR="006C3EBC" w:rsidRPr="006C3EBC">
        <w:rPr>
          <w:rFonts w:asciiTheme="minorHAnsi" w:hAnsiTheme="minorHAnsi"/>
          <w:sz w:val="28"/>
          <w:szCs w:val="28"/>
        </w:rPr>
        <w:t xml:space="preserve"> teleconference</w:t>
      </w:r>
      <w:r w:rsidR="006C3EBC">
        <w:rPr>
          <w:rFonts w:asciiTheme="minorHAnsi" w:hAnsiTheme="minorHAnsi"/>
          <w:sz w:val="28"/>
          <w:szCs w:val="28"/>
        </w:rPr>
        <w:t>s</w:t>
      </w:r>
      <w:r w:rsidR="006C3EBC" w:rsidRPr="006C3EBC">
        <w:rPr>
          <w:rFonts w:asciiTheme="minorHAnsi" w:hAnsiTheme="minorHAnsi"/>
          <w:sz w:val="28"/>
          <w:szCs w:val="28"/>
        </w:rPr>
        <w:t xml:space="preserve"> </w:t>
      </w:r>
      <w:r w:rsidR="006C3EBC">
        <w:rPr>
          <w:rFonts w:asciiTheme="minorHAnsi" w:hAnsiTheme="minorHAnsi"/>
          <w:sz w:val="28"/>
          <w:szCs w:val="28"/>
        </w:rPr>
        <w:t xml:space="preserve">on </w:t>
      </w:r>
      <w:r w:rsidR="009C578C">
        <w:rPr>
          <w:rFonts w:asciiTheme="minorHAnsi" w:hAnsiTheme="minorHAnsi"/>
          <w:sz w:val="28"/>
          <w:szCs w:val="28"/>
        </w:rPr>
        <w:t>May 16</w:t>
      </w:r>
      <w:r w:rsidR="009C578C" w:rsidRPr="009C578C">
        <w:rPr>
          <w:rFonts w:asciiTheme="minorHAnsi" w:hAnsiTheme="minorHAnsi"/>
          <w:sz w:val="28"/>
          <w:szCs w:val="28"/>
          <w:vertAlign w:val="superscript"/>
        </w:rPr>
        <w:t>th</w:t>
      </w:r>
      <w:r w:rsidR="009C578C">
        <w:rPr>
          <w:rFonts w:asciiTheme="minorHAnsi" w:hAnsiTheme="minorHAnsi"/>
          <w:sz w:val="28"/>
          <w:szCs w:val="28"/>
        </w:rPr>
        <w:t>, 2017</w:t>
      </w:r>
      <w:r w:rsidR="006C3EBC" w:rsidRPr="006C3EBC">
        <w:rPr>
          <w:rFonts w:asciiTheme="minorHAnsi" w:hAnsiTheme="minorHAnsi"/>
          <w:sz w:val="28"/>
          <w:szCs w:val="28"/>
        </w:rPr>
        <w:t xml:space="preserve">.  </w:t>
      </w:r>
      <w:r w:rsidR="009C578C">
        <w:rPr>
          <w:rFonts w:asciiTheme="minorHAnsi" w:hAnsiTheme="minorHAnsi"/>
          <w:sz w:val="28"/>
          <w:szCs w:val="28"/>
        </w:rPr>
        <w:t>Justice Raye reported the committee’s action items will be discussed at the Executive Committee meeting on October 21</w:t>
      </w:r>
      <w:r w:rsidR="009C578C" w:rsidRPr="009C578C">
        <w:rPr>
          <w:rFonts w:asciiTheme="minorHAnsi" w:hAnsiTheme="minorHAnsi"/>
          <w:sz w:val="28"/>
          <w:szCs w:val="28"/>
          <w:vertAlign w:val="superscript"/>
        </w:rPr>
        <w:t>st</w:t>
      </w:r>
      <w:r w:rsidR="009C578C">
        <w:rPr>
          <w:rFonts w:asciiTheme="minorHAnsi" w:hAnsiTheme="minorHAnsi"/>
          <w:sz w:val="28"/>
          <w:szCs w:val="28"/>
        </w:rPr>
        <w:t xml:space="preserve">. </w:t>
      </w:r>
      <w:r w:rsidR="004154C0">
        <w:rPr>
          <w:rFonts w:asciiTheme="minorHAnsi" w:hAnsiTheme="minorHAnsi"/>
          <w:sz w:val="28"/>
          <w:szCs w:val="28"/>
        </w:rPr>
        <w:t xml:space="preserve">The committee’s action items are as follows: </w:t>
      </w:r>
      <w:r w:rsidR="009C578C">
        <w:rPr>
          <w:rFonts w:asciiTheme="minorHAnsi" w:hAnsiTheme="minorHAnsi"/>
          <w:sz w:val="28"/>
          <w:szCs w:val="28"/>
        </w:rPr>
        <w:t xml:space="preserve">The committee is requesting approval to send out a survey regarding the website to the members. The committee is requesting a redesign of the website following obtaining </w:t>
      </w:r>
      <w:r w:rsidR="009C578C">
        <w:rPr>
          <w:rFonts w:asciiTheme="minorHAnsi" w:hAnsiTheme="minorHAnsi"/>
          <w:sz w:val="28"/>
          <w:szCs w:val="28"/>
        </w:rPr>
        <w:lastRenderedPageBreak/>
        <w:t xml:space="preserve">information from the survey. The committee is requesting to move forward with preliminary discussions with contractors with the help of Lynn Kuderka and the National Center for State Courts. The committee is requesting </w:t>
      </w:r>
      <w:r w:rsidR="004154C0">
        <w:rPr>
          <w:rFonts w:asciiTheme="minorHAnsi" w:hAnsiTheme="minorHAnsi"/>
          <w:sz w:val="28"/>
          <w:szCs w:val="28"/>
        </w:rPr>
        <w:t xml:space="preserve">the approval of a web-based photo gallery with protocols to address privacy concerns. </w:t>
      </w:r>
    </w:p>
    <w:p w:rsidR="009C578C" w:rsidRDefault="009C578C" w:rsidP="00574139">
      <w:pPr>
        <w:pStyle w:val="NoSpacing"/>
        <w:ind w:firstLine="720"/>
        <w:rPr>
          <w:rFonts w:asciiTheme="minorHAnsi" w:hAnsiTheme="minorHAnsi"/>
          <w:sz w:val="28"/>
          <w:szCs w:val="28"/>
        </w:rPr>
      </w:pPr>
    </w:p>
    <w:p w:rsidR="0040460D" w:rsidRDefault="00941C92" w:rsidP="00CB165E">
      <w:pPr>
        <w:pStyle w:val="NoSpacing"/>
        <w:rPr>
          <w:rFonts w:asciiTheme="minorHAnsi" w:hAnsiTheme="minorHAnsi"/>
          <w:b/>
          <w:sz w:val="28"/>
          <w:szCs w:val="28"/>
        </w:rPr>
      </w:pPr>
      <w:r w:rsidRPr="00082369">
        <w:rPr>
          <w:rFonts w:asciiTheme="minorHAnsi" w:hAnsiTheme="minorHAnsi"/>
          <w:b/>
          <w:sz w:val="28"/>
          <w:szCs w:val="28"/>
        </w:rPr>
        <w:t>Future Annual Meeting Sites</w:t>
      </w:r>
    </w:p>
    <w:p w:rsidR="00FE6339" w:rsidRPr="00CB165E" w:rsidRDefault="00FE6339" w:rsidP="00CB165E">
      <w:pPr>
        <w:pStyle w:val="NoSpacing"/>
        <w:rPr>
          <w:rFonts w:asciiTheme="minorHAnsi" w:hAnsiTheme="minorHAnsi"/>
          <w:sz w:val="28"/>
          <w:szCs w:val="28"/>
        </w:rPr>
      </w:pPr>
    </w:p>
    <w:p w:rsidR="00941C92" w:rsidRDefault="00941C92" w:rsidP="00CB165E">
      <w:pPr>
        <w:pStyle w:val="NoSpacing"/>
        <w:rPr>
          <w:rFonts w:asciiTheme="minorHAnsi" w:hAnsiTheme="minorHAnsi"/>
          <w:sz w:val="28"/>
          <w:szCs w:val="28"/>
        </w:rPr>
      </w:pPr>
      <w:r w:rsidRPr="00CB165E">
        <w:rPr>
          <w:rFonts w:asciiTheme="minorHAnsi" w:hAnsiTheme="minorHAnsi"/>
          <w:sz w:val="28"/>
          <w:szCs w:val="28"/>
        </w:rPr>
        <w:tab/>
        <w:t xml:space="preserve">President </w:t>
      </w:r>
      <w:r w:rsidR="004154C0">
        <w:rPr>
          <w:rFonts w:asciiTheme="minorHAnsi" w:hAnsiTheme="minorHAnsi"/>
          <w:sz w:val="28"/>
          <w:szCs w:val="28"/>
        </w:rPr>
        <w:t>Murphy</w:t>
      </w:r>
      <w:r w:rsidRPr="00CB165E">
        <w:rPr>
          <w:rFonts w:asciiTheme="minorHAnsi" w:hAnsiTheme="minorHAnsi"/>
          <w:sz w:val="28"/>
          <w:szCs w:val="28"/>
        </w:rPr>
        <w:t xml:space="preserve"> reported the following future annual meeting dates and locations:</w:t>
      </w:r>
    </w:p>
    <w:p w:rsidR="00FF7E4F" w:rsidRDefault="00FF7E4F" w:rsidP="00CB165E">
      <w:pPr>
        <w:pStyle w:val="NoSpacing"/>
        <w:rPr>
          <w:rFonts w:asciiTheme="minorHAnsi" w:hAnsiTheme="minorHAnsi"/>
          <w:sz w:val="28"/>
          <w:szCs w:val="28"/>
        </w:rPr>
      </w:pPr>
    </w:p>
    <w:p w:rsidR="001440A7" w:rsidRDefault="001440A7" w:rsidP="00CB165E">
      <w:pPr>
        <w:pStyle w:val="NoSpacing"/>
        <w:rPr>
          <w:rFonts w:asciiTheme="minorHAnsi" w:hAnsiTheme="minorHAnsi" w:cstheme="minorHAnsi"/>
          <w:sz w:val="28"/>
          <w:szCs w:val="28"/>
        </w:rPr>
      </w:pPr>
      <w:r>
        <w:rPr>
          <w:rFonts w:asciiTheme="minorHAnsi" w:hAnsiTheme="minorHAnsi" w:cstheme="minorHAnsi"/>
          <w:i/>
          <w:sz w:val="28"/>
          <w:szCs w:val="28"/>
        </w:rPr>
        <w:t xml:space="preserve">2018 Annual Conference: </w:t>
      </w:r>
      <w:r w:rsidR="00590AFB">
        <w:rPr>
          <w:rFonts w:asciiTheme="minorHAnsi" w:hAnsiTheme="minorHAnsi" w:cstheme="minorHAnsi"/>
          <w:sz w:val="28"/>
          <w:szCs w:val="28"/>
        </w:rPr>
        <w:t>San Diego, California, November 13-17, 2018</w:t>
      </w:r>
    </w:p>
    <w:p w:rsidR="001440A7" w:rsidRDefault="001440A7" w:rsidP="00CB165E">
      <w:pPr>
        <w:pStyle w:val="NoSpacing"/>
        <w:rPr>
          <w:rFonts w:asciiTheme="minorHAnsi" w:hAnsiTheme="minorHAnsi" w:cstheme="minorHAnsi"/>
          <w:sz w:val="28"/>
          <w:szCs w:val="28"/>
        </w:rPr>
      </w:pPr>
      <w:r>
        <w:rPr>
          <w:rFonts w:asciiTheme="minorHAnsi" w:hAnsiTheme="minorHAnsi" w:cstheme="minorHAnsi"/>
          <w:i/>
          <w:sz w:val="28"/>
          <w:szCs w:val="28"/>
        </w:rPr>
        <w:t xml:space="preserve">Administrative Presiding Justice Judith McConnell, California </w:t>
      </w:r>
      <w:r>
        <w:rPr>
          <w:rFonts w:asciiTheme="minorHAnsi" w:hAnsiTheme="minorHAnsi" w:cstheme="minorHAnsi"/>
          <w:sz w:val="28"/>
          <w:szCs w:val="28"/>
        </w:rPr>
        <w:t>(host)</w:t>
      </w:r>
    </w:p>
    <w:p w:rsidR="004154C0" w:rsidRDefault="004154C0" w:rsidP="00CB165E">
      <w:pPr>
        <w:pStyle w:val="NoSpacing"/>
        <w:rPr>
          <w:rFonts w:asciiTheme="minorHAnsi" w:hAnsiTheme="minorHAnsi" w:cstheme="minorHAnsi"/>
          <w:sz w:val="28"/>
          <w:szCs w:val="28"/>
        </w:rPr>
      </w:pPr>
    </w:p>
    <w:p w:rsidR="004154C0" w:rsidRDefault="004154C0" w:rsidP="004154C0">
      <w:pPr>
        <w:pStyle w:val="NoSpacing"/>
        <w:rPr>
          <w:rFonts w:asciiTheme="minorHAnsi" w:hAnsiTheme="minorHAnsi" w:cstheme="minorHAnsi"/>
          <w:sz w:val="28"/>
          <w:szCs w:val="28"/>
        </w:rPr>
      </w:pPr>
      <w:r>
        <w:rPr>
          <w:rFonts w:asciiTheme="minorHAnsi" w:hAnsiTheme="minorHAnsi" w:cstheme="minorHAnsi"/>
          <w:i/>
          <w:sz w:val="28"/>
          <w:szCs w:val="28"/>
        </w:rPr>
        <w:t xml:space="preserve">2019 Annual Conference: </w:t>
      </w:r>
      <w:r>
        <w:rPr>
          <w:rFonts w:asciiTheme="minorHAnsi" w:hAnsiTheme="minorHAnsi" w:cstheme="minorHAnsi"/>
          <w:sz w:val="28"/>
          <w:szCs w:val="28"/>
        </w:rPr>
        <w:t xml:space="preserve">Denver, Colorado, </w:t>
      </w:r>
      <w:r w:rsidR="007863FF" w:rsidRPr="007863FF">
        <w:rPr>
          <w:rFonts w:asciiTheme="minorHAnsi" w:hAnsiTheme="minorHAnsi" w:cstheme="minorHAnsi"/>
          <w:sz w:val="28"/>
          <w:szCs w:val="28"/>
        </w:rPr>
        <w:t>October</w:t>
      </w:r>
      <w:r w:rsidRPr="007863FF">
        <w:rPr>
          <w:rFonts w:asciiTheme="minorHAnsi" w:hAnsiTheme="minorHAnsi" w:cstheme="minorHAnsi"/>
          <w:sz w:val="28"/>
          <w:szCs w:val="28"/>
        </w:rPr>
        <w:t xml:space="preserve"> </w:t>
      </w:r>
      <w:r w:rsidR="007863FF" w:rsidRPr="007863FF">
        <w:rPr>
          <w:rFonts w:asciiTheme="minorHAnsi" w:hAnsiTheme="minorHAnsi" w:cstheme="minorHAnsi"/>
          <w:sz w:val="28"/>
          <w:szCs w:val="28"/>
        </w:rPr>
        <w:t>15-19</w:t>
      </w:r>
      <w:r w:rsidRPr="007863FF">
        <w:rPr>
          <w:rFonts w:asciiTheme="minorHAnsi" w:hAnsiTheme="minorHAnsi" w:cstheme="minorHAnsi"/>
          <w:sz w:val="28"/>
          <w:szCs w:val="28"/>
        </w:rPr>
        <w:t>, 201</w:t>
      </w:r>
      <w:r w:rsidR="007863FF" w:rsidRPr="007863FF">
        <w:rPr>
          <w:rFonts w:asciiTheme="minorHAnsi" w:hAnsiTheme="minorHAnsi" w:cstheme="minorHAnsi"/>
          <w:sz w:val="28"/>
          <w:szCs w:val="28"/>
        </w:rPr>
        <w:t>9</w:t>
      </w:r>
    </w:p>
    <w:p w:rsidR="004154C0" w:rsidRDefault="007863FF" w:rsidP="00CB165E">
      <w:pPr>
        <w:pStyle w:val="NoSpacing"/>
        <w:rPr>
          <w:rFonts w:asciiTheme="minorHAnsi" w:hAnsiTheme="minorHAnsi" w:cstheme="minorHAnsi"/>
          <w:sz w:val="28"/>
          <w:szCs w:val="28"/>
        </w:rPr>
      </w:pPr>
      <w:r w:rsidRPr="007863FF">
        <w:rPr>
          <w:rFonts w:asciiTheme="minorHAnsi" w:hAnsiTheme="minorHAnsi" w:cstheme="minorHAnsi"/>
          <w:i/>
          <w:sz w:val="28"/>
          <w:szCs w:val="28"/>
        </w:rPr>
        <w:t>Chief Judge Alan Loeb</w:t>
      </w:r>
      <w:r w:rsidR="004154C0" w:rsidRPr="007863FF">
        <w:rPr>
          <w:rFonts w:asciiTheme="minorHAnsi" w:hAnsiTheme="minorHAnsi" w:cstheme="minorHAnsi"/>
          <w:i/>
          <w:sz w:val="28"/>
          <w:szCs w:val="28"/>
        </w:rPr>
        <w:t xml:space="preserve">, Colorado </w:t>
      </w:r>
      <w:r w:rsidR="004154C0" w:rsidRPr="007863FF">
        <w:rPr>
          <w:rFonts w:asciiTheme="minorHAnsi" w:hAnsiTheme="minorHAnsi" w:cstheme="minorHAnsi"/>
          <w:sz w:val="28"/>
          <w:szCs w:val="28"/>
        </w:rPr>
        <w:t>(host)</w:t>
      </w:r>
    </w:p>
    <w:p w:rsidR="00886BFB" w:rsidRPr="001440A7" w:rsidRDefault="00886BFB" w:rsidP="00CB165E">
      <w:pPr>
        <w:pStyle w:val="NoSpacing"/>
        <w:rPr>
          <w:rFonts w:asciiTheme="minorHAnsi" w:hAnsiTheme="minorHAnsi" w:cstheme="minorHAnsi"/>
          <w:sz w:val="28"/>
          <w:szCs w:val="28"/>
        </w:rPr>
      </w:pPr>
    </w:p>
    <w:p w:rsidR="0040460D" w:rsidRDefault="00941C92" w:rsidP="00D91442">
      <w:pPr>
        <w:pStyle w:val="NoSpacing"/>
        <w:keepNext/>
        <w:keepLines/>
        <w:rPr>
          <w:rFonts w:asciiTheme="minorHAnsi" w:hAnsiTheme="minorHAnsi" w:cstheme="minorHAnsi"/>
          <w:b/>
          <w:sz w:val="28"/>
          <w:szCs w:val="28"/>
        </w:rPr>
      </w:pPr>
      <w:r w:rsidRPr="00082369">
        <w:rPr>
          <w:rFonts w:asciiTheme="minorHAnsi" w:hAnsiTheme="minorHAnsi" w:cstheme="minorHAnsi"/>
          <w:b/>
          <w:sz w:val="28"/>
          <w:szCs w:val="28"/>
        </w:rPr>
        <w:t>Election of Officers and Executive Committee Members</w:t>
      </w:r>
    </w:p>
    <w:p w:rsidR="00FE6339" w:rsidRPr="00CB165E" w:rsidRDefault="00FE6339" w:rsidP="00D91442">
      <w:pPr>
        <w:pStyle w:val="NoSpacing"/>
        <w:keepNext/>
        <w:keepLines/>
        <w:rPr>
          <w:rFonts w:asciiTheme="minorHAnsi" w:hAnsiTheme="minorHAnsi" w:cstheme="minorHAnsi"/>
          <w:sz w:val="28"/>
          <w:szCs w:val="28"/>
        </w:rPr>
      </w:pPr>
    </w:p>
    <w:p w:rsidR="00941C92" w:rsidRPr="00CB165E" w:rsidRDefault="00941C92" w:rsidP="00D91442">
      <w:pPr>
        <w:pStyle w:val="NoSpacing"/>
        <w:keepNext/>
        <w:keepLines/>
        <w:rPr>
          <w:rFonts w:asciiTheme="minorHAnsi" w:hAnsiTheme="minorHAnsi" w:cstheme="minorHAnsi"/>
          <w:sz w:val="28"/>
          <w:szCs w:val="28"/>
        </w:rPr>
      </w:pPr>
      <w:r w:rsidRPr="00CB165E">
        <w:rPr>
          <w:rFonts w:asciiTheme="minorHAnsi" w:hAnsiTheme="minorHAnsi" w:cstheme="minorHAnsi"/>
          <w:sz w:val="28"/>
          <w:szCs w:val="28"/>
        </w:rPr>
        <w:tab/>
      </w:r>
      <w:r w:rsidR="004154C0" w:rsidRPr="007863FF">
        <w:rPr>
          <w:rFonts w:asciiTheme="minorHAnsi" w:hAnsiTheme="minorHAnsi" w:cstheme="minorHAnsi"/>
          <w:sz w:val="28"/>
          <w:szCs w:val="28"/>
        </w:rPr>
        <w:t xml:space="preserve">Judge </w:t>
      </w:r>
      <w:r w:rsidR="004E3AB5">
        <w:rPr>
          <w:rFonts w:asciiTheme="minorHAnsi" w:hAnsiTheme="minorHAnsi" w:cstheme="minorHAnsi"/>
          <w:sz w:val="28"/>
          <w:szCs w:val="28"/>
        </w:rPr>
        <w:t>William Murphy</w:t>
      </w:r>
      <w:r w:rsidRPr="00CB165E">
        <w:rPr>
          <w:rFonts w:asciiTheme="minorHAnsi" w:hAnsiTheme="minorHAnsi" w:cstheme="minorHAnsi"/>
          <w:sz w:val="28"/>
          <w:szCs w:val="28"/>
        </w:rPr>
        <w:t xml:space="preserve"> moved the adoption of the below slate of nominees for 201</w:t>
      </w:r>
      <w:r w:rsidR="004154C0">
        <w:rPr>
          <w:rFonts w:asciiTheme="minorHAnsi" w:hAnsiTheme="minorHAnsi" w:cstheme="minorHAnsi"/>
          <w:sz w:val="28"/>
          <w:szCs w:val="28"/>
        </w:rPr>
        <w:t>7</w:t>
      </w:r>
      <w:r w:rsidRPr="00CB165E">
        <w:rPr>
          <w:rFonts w:asciiTheme="minorHAnsi" w:hAnsiTheme="minorHAnsi" w:cstheme="minorHAnsi"/>
          <w:sz w:val="28"/>
          <w:szCs w:val="28"/>
        </w:rPr>
        <w:t>-201</w:t>
      </w:r>
      <w:r w:rsidR="004154C0">
        <w:rPr>
          <w:rFonts w:asciiTheme="minorHAnsi" w:hAnsiTheme="minorHAnsi" w:cstheme="minorHAnsi"/>
          <w:sz w:val="28"/>
          <w:szCs w:val="28"/>
        </w:rPr>
        <w:t>8</w:t>
      </w:r>
      <w:r w:rsidRPr="00CB165E">
        <w:rPr>
          <w:rFonts w:asciiTheme="minorHAnsi" w:hAnsiTheme="minorHAnsi" w:cstheme="minorHAnsi"/>
          <w:sz w:val="28"/>
          <w:szCs w:val="28"/>
        </w:rPr>
        <w:t>.  The motion was seconded and carried.</w:t>
      </w:r>
    </w:p>
    <w:p w:rsidR="00941C92" w:rsidRPr="00CB165E" w:rsidRDefault="00941C92" w:rsidP="00CB165E">
      <w:pPr>
        <w:pStyle w:val="NoSpacing"/>
        <w:rPr>
          <w:rFonts w:asciiTheme="minorHAnsi" w:hAnsiTheme="minorHAnsi" w:cstheme="minorHAnsi"/>
          <w:sz w:val="28"/>
          <w:szCs w:val="28"/>
        </w:rPr>
      </w:pPr>
    </w:p>
    <w:p w:rsidR="00941C92" w:rsidRPr="00CB165E" w:rsidRDefault="00941C92" w:rsidP="006836CB">
      <w:pPr>
        <w:pStyle w:val="NoSpacing"/>
        <w:jc w:val="center"/>
        <w:rPr>
          <w:rFonts w:asciiTheme="minorHAnsi" w:hAnsiTheme="minorHAnsi" w:cs="Calibri"/>
          <w:i/>
          <w:sz w:val="28"/>
          <w:szCs w:val="28"/>
        </w:rPr>
      </w:pPr>
      <w:r w:rsidRPr="00CB165E">
        <w:rPr>
          <w:rFonts w:asciiTheme="minorHAnsi" w:hAnsiTheme="minorHAnsi" w:cs="Calibri"/>
          <w:i/>
          <w:sz w:val="28"/>
          <w:szCs w:val="28"/>
        </w:rPr>
        <w:t>President-elect</w:t>
      </w:r>
    </w:p>
    <w:p w:rsidR="004154C0" w:rsidRPr="004154C0" w:rsidRDefault="004154C0" w:rsidP="004154C0">
      <w:pPr>
        <w:pStyle w:val="NoSpacing"/>
        <w:jc w:val="center"/>
        <w:rPr>
          <w:rFonts w:asciiTheme="minorHAnsi" w:hAnsiTheme="minorHAnsi" w:cs="Calibri"/>
          <w:sz w:val="28"/>
          <w:szCs w:val="28"/>
        </w:rPr>
      </w:pPr>
      <w:r w:rsidRPr="004154C0">
        <w:rPr>
          <w:rFonts w:asciiTheme="minorHAnsi" w:hAnsiTheme="minorHAnsi" w:cs="Calibri"/>
          <w:sz w:val="28"/>
          <w:szCs w:val="28"/>
        </w:rPr>
        <w:t>Honorable Margret G. Robb</w:t>
      </w:r>
    </w:p>
    <w:p w:rsidR="004154C0" w:rsidRPr="004154C0" w:rsidRDefault="004154C0" w:rsidP="004154C0">
      <w:pPr>
        <w:pStyle w:val="NoSpacing"/>
        <w:jc w:val="center"/>
        <w:rPr>
          <w:rFonts w:asciiTheme="minorHAnsi" w:hAnsiTheme="minorHAnsi" w:cs="Calibri"/>
          <w:sz w:val="28"/>
          <w:szCs w:val="28"/>
        </w:rPr>
      </w:pPr>
      <w:r w:rsidRPr="004154C0">
        <w:rPr>
          <w:rFonts w:asciiTheme="minorHAnsi" w:hAnsiTheme="minorHAnsi" w:cs="Calibri"/>
          <w:sz w:val="28"/>
          <w:szCs w:val="28"/>
        </w:rPr>
        <w:t>Judge, Indiana Court of Appeals</w:t>
      </w:r>
    </w:p>
    <w:p w:rsidR="00941C92" w:rsidRPr="004154C0" w:rsidRDefault="00941C92" w:rsidP="00886BFB">
      <w:pPr>
        <w:pStyle w:val="NoSpacing"/>
        <w:jc w:val="center"/>
        <w:rPr>
          <w:rFonts w:asciiTheme="minorHAnsi" w:hAnsiTheme="minorHAnsi" w:cs="Calibri"/>
          <w:sz w:val="28"/>
          <w:szCs w:val="28"/>
          <w:highlight w:val="yellow"/>
        </w:rPr>
      </w:pPr>
    </w:p>
    <w:p w:rsidR="00941C92" w:rsidRPr="00CB165E" w:rsidRDefault="00941C92" w:rsidP="006836CB">
      <w:pPr>
        <w:pStyle w:val="NoSpacing"/>
        <w:jc w:val="center"/>
        <w:rPr>
          <w:rFonts w:asciiTheme="minorHAnsi" w:hAnsiTheme="minorHAnsi" w:cs="Calibri"/>
          <w:i/>
          <w:sz w:val="28"/>
          <w:szCs w:val="28"/>
        </w:rPr>
      </w:pPr>
      <w:r w:rsidRPr="004154C0">
        <w:rPr>
          <w:rFonts w:asciiTheme="minorHAnsi" w:hAnsiTheme="minorHAnsi" w:cs="Calibri"/>
          <w:i/>
          <w:sz w:val="28"/>
          <w:szCs w:val="28"/>
        </w:rPr>
        <w:t>Vice President</w:t>
      </w:r>
    </w:p>
    <w:p w:rsidR="004154C0" w:rsidRPr="004154C0" w:rsidRDefault="004154C0" w:rsidP="004154C0">
      <w:pPr>
        <w:jc w:val="center"/>
        <w:rPr>
          <w:rFonts w:ascii="Calibri" w:hAnsi="Calibri" w:cs="Calibri"/>
          <w:sz w:val="28"/>
          <w:szCs w:val="28"/>
        </w:rPr>
      </w:pPr>
      <w:r w:rsidRPr="004154C0">
        <w:rPr>
          <w:rFonts w:ascii="Calibri" w:hAnsi="Calibri" w:cs="Calibri"/>
          <w:sz w:val="28"/>
          <w:szCs w:val="28"/>
        </w:rPr>
        <w:t>Honorable Brad R. Hill</w:t>
      </w:r>
    </w:p>
    <w:p w:rsidR="004154C0" w:rsidRPr="004154C0" w:rsidRDefault="004154C0" w:rsidP="004154C0">
      <w:pPr>
        <w:jc w:val="center"/>
        <w:rPr>
          <w:rFonts w:ascii="Calibri" w:hAnsi="Calibri" w:cs="Calibri"/>
          <w:sz w:val="28"/>
          <w:szCs w:val="28"/>
        </w:rPr>
      </w:pPr>
      <w:r w:rsidRPr="004154C0">
        <w:rPr>
          <w:rFonts w:ascii="Calibri" w:hAnsi="Calibri" w:cs="Calibri"/>
          <w:sz w:val="28"/>
          <w:szCs w:val="28"/>
        </w:rPr>
        <w:t>Administrative Presiding Justice, California Court of Appeal, Fifth District</w:t>
      </w:r>
    </w:p>
    <w:p w:rsidR="00941C92" w:rsidRPr="004154C0" w:rsidRDefault="00941C92" w:rsidP="006836CB">
      <w:pPr>
        <w:pStyle w:val="NoSpacing"/>
        <w:jc w:val="center"/>
        <w:rPr>
          <w:rFonts w:asciiTheme="minorHAnsi" w:hAnsiTheme="minorHAnsi" w:cs="Calibri"/>
          <w:sz w:val="28"/>
          <w:szCs w:val="28"/>
          <w:highlight w:val="yellow"/>
        </w:rPr>
      </w:pPr>
    </w:p>
    <w:p w:rsidR="00941C92" w:rsidRPr="004154C0" w:rsidRDefault="00941C92" w:rsidP="006836CB">
      <w:pPr>
        <w:pStyle w:val="NoSpacing"/>
        <w:jc w:val="center"/>
        <w:rPr>
          <w:rFonts w:asciiTheme="minorHAnsi" w:hAnsiTheme="minorHAnsi" w:cs="Calibri"/>
          <w:i/>
          <w:sz w:val="28"/>
          <w:szCs w:val="28"/>
        </w:rPr>
      </w:pPr>
      <w:r w:rsidRPr="004154C0">
        <w:rPr>
          <w:rFonts w:asciiTheme="minorHAnsi" w:hAnsiTheme="minorHAnsi" w:cs="Calibri"/>
          <w:i/>
          <w:sz w:val="28"/>
          <w:szCs w:val="28"/>
        </w:rPr>
        <w:t>Secretary-Treasurer</w:t>
      </w:r>
    </w:p>
    <w:p w:rsidR="004154C0" w:rsidRPr="004154C0" w:rsidRDefault="004154C0" w:rsidP="004154C0">
      <w:pPr>
        <w:pStyle w:val="NoSpacing"/>
        <w:jc w:val="center"/>
        <w:rPr>
          <w:rFonts w:eastAsia="Times New Roman" w:cs="Calibri"/>
          <w:bCs/>
          <w:sz w:val="28"/>
          <w:szCs w:val="28"/>
        </w:rPr>
      </w:pPr>
      <w:r w:rsidRPr="004154C0">
        <w:rPr>
          <w:rFonts w:eastAsia="Times New Roman" w:cs="Calibri"/>
          <w:bCs/>
          <w:sz w:val="28"/>
          <w:szCs w:val="28"/>
        </w:rPr>
        <w:t>Honorable Stephen W. Powell</w:t>
      </w:r>
    </w:p>
    <w:p w:rsidR="004154C0" w:rsidRPr="004154C0" w:rsidRDefault="004154C0" w:rsidP="004154C0">
      <w:pPr>
        <w:pStyle w:val="NoSpacing"/>
        <w:jc w:val="center"/>
        <w:rPr>
          <w:rFonts w:eastAsia="Times New Roman" w:cs="Calibri"/>
          <w:bCs/>
          <w:sz w:val="28"/>
          <w:szCs w:val="28"/>
        </w:rPr>
      </w:pPr>
      <w:r w:rsidRPr="004154C0">
        <w:rPr>
          <w:rFonts w:eastAsia="Times New Roman" w:cs="Calibri"/>
          <w:bCs/>
          <w:sz w:val="28"/>
          <w:szCs w:val="28"/>
        </w:rPr>
        <w:t>Judge, Ohio Court of Appeals, Twelfth District</w:t>
      </w:r>
    </w:p>
    <w:p w:rsidR="00941C92" w:rsidRPr="004154C0" w:rsidRDefault="00941C92" w:rsidP="006836CB">
      <w:pPr>
        <w:pStyle w:val="NoSpacing"/>
        <w:jc w:val="center"/>
        <w:rPr>
          <w:rFonts w:asciiTheme="minorHAnsi" w:hAnsiTheme="minorHAnsi" w:cs="Calibri"/>
          <w:sz w:val="28"/>
          <w:szCs w:val="28"/>
          <w:highlight w:val="yellow"/>
        </w:rPr>
      </w:pPr>
    </w:p>
    <w:p w:rsidR="00941C92" w:rsidRPr="004154C0" w:rsidRDefault="00941C92" w:rsidP="006836CB">
      <w:pPr>
        <w:pStyle w:val="NoSpacing"/>
        <w:jc w:val="center"/>
        <w:rPr>
          <w:rFonts w:asciiTheme="minorHAnsi" w:hAnsiTheme="minorHAnsi" w:cs="Calibri"/>
          <w:i/>
          <w:sz w:val="28"/>
          <w:szCs w:val="28"/>
        </w:rPr>
      </w:pPr>
      <w:r w:rsidRPr="004154C0">
        <w:rPr>
          <w:rFonts w:asciiTheme="minorHAnsi" w:hAnsiTheme="minorHAnsi" w:cs="Calibri"/>
          <w:i/>
          <w:sz w:val="28"/>
          <w:szCs w:val="28"/>
        </w:rPr>
        <w:t>Executive Committee Members</w:t>
      </w:r>
    </w:p>
    <w:p w:rsidR="00436248" w:rsidRPr="004154C0" w:rsidRDefault="00436248" w:rsidP="00436248">
      <w:pPr>
        <w:pStyle w:val="NoSpacing"/>
        <w:jc w:val="center"/>
        <w:rPr>
          <w:rFonts w:eastAsia="Times New Roman" w:cs="Calibri"/>
          <w:bCs/>
          <w:sz w:val="28"/>
          <w:szCs w:val="28"/>
        </w:rPr>
      </w:pPr>
      <w:r w:rsidRPr="004154C0">
        <w:rPr>
          <w:rFonts w:eastAsia="Times New Roman" w:cs="Calibri"/>
          <w:bCs/>
          <w:sz w:val="28"/>
          <w:szCs w:val="28"/>
        </w:rPr>
        <w:t>Honorable Glenn E. Acree</w:t>
      </w:r>
    </w:p>
    <w:p w:rsidR="00436248" w:rsidRPr="004154C0" w:rsidRDefault="00436248" w:rsidP="00436248">
      <w:pPr>
        <w:pStyle w:val="NoSpacing"/>
        <w:jc w:val="center"/>
        <w:rPr>
          <w:rFonts w:eastAsia="Times New Roman" w:cs="Calibri"/>
          <w:bCs/>
          <w:sz w:val="28"/>
          <w:szCs w:val="28"/>
        </w:rPr>
      </w:pPr>
      <w:r w:rsidRPr="004154C0">
        <w:rPr>
          <w:rFonts w:eastAsia="Times New Roman" w:cs="Calibri"/>
          <w:bCs/>
          <w:sz w:val="28"/>
          <w:szCs w:val="28"/>
        </w:rPr>
        <w:t>Chief Judge, Kentucky Court of Appeals</w:t>
      </w:r>
    </w:p>
    <w:p w:rsidR="00436248" w:rsidRPr="004154C0" w:rsidRDefault="00436248" w:rsidP="00436248">
      <w:pPr>
        <w:pStyle w:val="NoSpacing"/>
        <w:jc w:val="center"/>
        <w:rPr>
          <w:rFonts w:eastAsia="Times New Roman" w:cs="Calibri"/>
          <w:bCs/>
          <w:sz w:val="28"/>
          <w:szCs w:val="28"/>
          <w:highlight w:val="yellow"/>
        </w:rPr>
      </w:pPr>
    </w:p>
    <w:p w:rsidR="00436248" w:rsidRPr="004154C0" w:rsidRDefault="00436248" w:rsidP="00436248">
      <w:pPr>
        <w:pStyle w:val="NoSpacing"/>
        <w:jc w:val="center"/>
        <w:rPr>
          <w:rFonts w:eastAsia="Times New Roman" w:cs="Calibri"/>
          <w:bCs/>
          <w:sz w:val="28"/>
          <w:szCs w:val="28"/>
        </w:rPr>
      </w:pPr>
      <w:r w:rsidRPr="004154C0">
        <w:rPr>
          <w:rFonts w:eastAsia="Times New Roman" w:cs="Calibri"/>
          <w:bCs/>
          <w:sz w:val="28"/>
          <w:szCs w:val="28"/>
        </w:rPr>
        <w:lastRenderedPageBreak/>
        <w:t xml:space="preserve">Honorable </w:t>
      </w:r>
      <w:r w:rsidR="004154C0" w:rsidRPr="004154C0">
        <w:rPr>
          <w:rFonts w:eastAsia="Times New Roman" w:cs="Calibri"/>
          <w:bCs/>
          <w:sz w:val="28"/>
          <w:szCs w:val="28"/>
        </w:rPr>
        <w:t>Everett Inbody</w:t>
      </w:r>
    </w:p>
    <w:p w:rsidR="00436248" w:rsidRPr="004154C0" w:rsidRDefault="00436248" w:rsidP="00436248">
      <w:pPr>
        <w:pStyle w:val="NoSpacing"/>
        <w:jc w:val="center"/>
        <w:rPr>
          <w:rFonts w:eastAsia="Times New Roman" w:cs="Calibri"/>
          <w:bCs/>
          <w:sz w:val="28"/>
          <w:szCs w:val="28"/>
        </w:rPr>
      </w:pPr>
      <w:r w:rsidRPr="004154C0">
        <w:rPr>
          <w:rFonts w:eastAsia="Times New Roman" w:cs="Calibri"/>
          <w:bCs/>
          <w:sz w:val="28"/>
          <w:szCs w:val="28"/>
        </w:rPr>
        <w:t xml:space="preserve">Judge, </w:t>
      </w:r>
      <w:r w:rsidR="004154C0" w:rsidRPr="004154C0">
        <w:rPr>
          <w:rFonts w:eastAsia="Times New Roman" w:cs="Calibri"/>
          <w:bCs/>
          <w:sz w:val="28"/>
          <w:szCs w:val="28"/>
        </w:rPr>
        <w:t>Nebraska Court of Appeals</w:t>
      </w:r>
    </w:p>
    <w:p w:rsidR="00436248" w:rsidRDefault="00436248" w:rsidP="00436248">
      <w:pPr>
        <w:pStyle w:val="NoSpacing"/>
        <w:jc w:val="center"/>
        <w:rPr>
          <w:rFonts w:eastAsia="Times New Roman" w:cs="Calibri"/>
          <w:bCs/>
          <w:sz w:val="28"/>
          <w:szCs w:val="28"/>
          <w:highlight w:val="yellow"/>
        </w:rPr>
      </w:pPr>
    </w:p>
    <w:p w:rsidR="004154C0" w:rsidRPr="004154C0" w:rsidRDefault="004154C0" w:rsidP="00436248">
      <w:pPr>
        <w:pStyle w:val="NoSpacing"/>
        <w:jc w:val="center"/>
        <w:rPr>
          <w:rFonts w:eastAsia="Times New Roman" w:cs="Calibri"/>
          <w:bCs/>
          <w:sz w:val="28"/>
          <w:szCs w:val="28"/>
        </w:rPr>
      </w:pPr>
      <w:r w:rsidRPr="004154C0">
        <w:rPr>
          <w:rFonts w:eastAsia="Times New Roman" w:cs="Calibri"/>
          <w:bCs/>
          <w:sz w:val="28"/>
          <w:szCs w:val="28"/>
        </w:rPr>
        <w:t>Honorable Susan Peikes Gantman</w:t>
      </w:r>
    </w:p>
    <w:p w:rsidR="004154C0" w:rsidRDefault="004154C0" w:rsidP="00436248">
      <w:pPr>
        <w:pStyle w:val="NoSpacing"/>
        <w:jc w:val="center"/>
        <w:rPr>
          <w:rFonts w:eastAsia="Times New Roman" w:cs="Calibri"/>
          <w:bCs/>
          <w:sz w:val="28"/>
          <w:szCs w:val="28"/>
        </w:rPr>
      </w:pPr>
      <w:r w:rsidRPr="004154C0">
        <w:rPr>
          <w:rFonts w:eastAsia="Times New Roman" w:cs="Calibri"/>
          <w:bCs/>
          <w:sz w:val="28"/>
          <w:szCs w:val="28"/>
        </w:rPr>
        <w:t>President Judge, Superior Court of Pennsylvania</w:t>
      </w:r>
    </w:p>
    <w:p w:rsidR="004154C0" w:rsidRDefault="004154C0" w:rsidP="00436248">
      <w:pPr>
        <w:pStyle w:val="NoSpacing"/>
        <w:jc w:val="center"/>
        <w:rPr>
          <w:rFonts w:eastAsia="Times New Roman" w:cs="Calibri"/>
          <w:bCs/>
          <w:sz w:val="28"/>
          <w:szCs w:val="28"/>
        </w:rPr>
      </w:pPr>
    </w:p>
    <w:p w:rsidR="004154C0" w:rsidRDefault="004154C0" w:rsidP="00436248">
      <w:pPr>
        <w:pStyle w:val="NoSpacing"/>
        <w:jc w:val="center"/>
        <w:rPr>
          <w:rFonts w:eastAsia="Times New Roman" w:cs="Calibri"/>
          <w:bCs/>
          <w:sz w:val="28"/>
          <w:szCs w:val="28"/>
        </w:rPr>
      </w:pPr>
      <w:r>
        <w:rPr>
          <w:rFonts w:eastAsia="Times New Roman" w:cs="Calibri"/>
          <w:bCs/>
          <w:sz w:val="28"/>
          <w:szCs w:val="28"/>
        </w:rPr>
        <w:t>Honorable Josh R. Morriss, III</w:t>
      </w:r>
    </w:p>
    <w:p w:rsidR="004154C0" w:rsidRDefault="004154C0" w:rsidP="00436248">
      <w:pPr>
        <w:pStyle w:val="NoSpacing"/>
        <w:jc w:val="center"/>
        <w:rPr>
          <w:rFonts w:eastAsia="Times New Roman" w:cs="Calibri"/>
          <w:bCs/>
          <w:sz w:val="28"/>
          <w:szCs w:val="28"/>
          <w:highlight w:val="yellow"/>
        </w:rPr>
      </w:pPr>
      <w:r>
        <w:rPr>
          <w:rFonts w:eastAsia="Times New Roman" w:cs="Calibri"/>
          <w:bCs/>
          <w:sz w:val="28"/>
          <w:szCs w:val="28"/>
        </w:rPr>
        <w:t xml:space="preserve">Chief Justice, </w:t>
      </w:r>
      <w:r w:rsidR="007863FF">
        <w:rPr>
          <w:rFonts w:eastAsia="Times New Roman" w:cs="Calibri"/>
          <w:bCs/>
          <w:sz w:val="28"/>
          <w:szCs w:val="28"/>
        </w:rPr>
        <w:t>Texas Court of Appeals, Sixth District</w:t>
      </w:r>
    </w:p>
    <w:p w:rsidR="004154C0" w:rsidRPr="004154C0" w:rsidRDefault="004154C0" w:rsidP="00436248">
      <w:pPr>
        <w:pStyle w:val="NoSpacing"/>
        <w:jc w:val="center"/>
        <w:rPr>
          <w:rFonts w:eastAsia="Times New Roman" w:cs="Calibri"/>
          <w:bCs/>
          <w:sz w:val="28"/>
          <w:szCs w:val="28"/>
          <w:highlight w:val="yellow"/>
        </w:rPr>
      </w:pPr>
    </w:p>
    <w:p w:rsidR="00436248" w:rsidRPr="007863FF" w:rsidRDefault="00436248" w:rsidP="00436248">
      <w:pPr>
        <w:pStyle w:val="NoSpacing"/>
        <w:jc w:val="center"/>
        <w:rPr>
          <w:rFonts w:eastAsia="Times New Roman" w:cs="Calibri"/>
          <w:bCs/>
          <w:sz w:val="28"/>
          <w:szCs w:val="28"/>
        </w:rPr>
      </w:pPr>
      <w:r w:rsidRPr="007863FF">
        <w:rPr>
          <w:rFonts w:eastAsia="Times New Roman" w:cs="Calibri"/>
          <w:bCs/>
          <w:sz w:val="28"/>
          <w:szCs w:val="28"/>
        </w:rPr>
        <w:t>Honorable Morris Silberman</w:t>
      </w:r>
    </w:p>
    <w:p w:rsidR="00436248" w:rsidRPr="007863FF" w:rsidRDefault="00436248" w:rsidP="00436248">
      <w:pPr>
        <w:pStyle w:val="NoSpacing"/>
        <w:jc w:val="center"/>
        <w:rPr>
          <w:rFonts w:eastAsia="Times New Roman" w:cs="Calibri"/>
          <w:bCs/>
          <w:sz w:val="28"/>
          <w:szCs w:val="28"/>
        </w:rPr>
      </w:pPr>
      <w:r w:rsidRPr="007863FF">
        <w:rPr>
          <w:rFonts w:eastAsia="Times New Roman" w:cs="Calibri"/>
          <w:bCs/>
          <w:sz w:val="28"/>
          <w:szCs w:val="28"/>
        </w:rPr>
        <w:t>Judge, Florida Second District Court of Appeal</w:t>
      </w:r>
    </w:p>
    <w:p w:rsidR="00436248" w:rsidRPr="007863FF" w:rsidRDefault="00436248" w:rsidP="00436248">
      <w:pPr>
        <w:pStyle w:val="NoSpacing"/>
        <w:jc w:val="center"/>
        <w:rPr>
          <w:rFonts w:eastAsia="Times New Roman" w:cs="Calibri"/>
          <w:bCs/>
          <w:sz w:val="28"/>
          <w:szCs w:val="28"/>
        </w:rPr>
      </w:pPr>
    </w:p>
    <w:p w:rsidR="00436248" w:rsidRPr="007863FF" w:rsidRDefault="00436248" w:rsidP="00436248">
      <w:pPr>
        <w:pStyle w:val="NoSpacing"/>
        <w:jc w:val="center"/>
        <w:rPr>
          <w:rFonts w:eastAsia="Times New Roman" w:cs="Calibri"/>
          <w:bCs/>
          <w:sz w:val="28"/>
          <w:szCs w:val="28"/>
        </w:rPr>
      </w:pPr>
      <w:r w:rsidRPr="007863FF">
        <w:rPr>
          <w:rFonts w:eastAsia="Times New Roman" w:cs="Calibri"/>
          <w:bCs/>
          <w:sz w:val="28"/>
          <w:szCs w:val="28"/>
        </w:rPr>
        <w:t>Honorable Rogelio Valdez</w:t>
      </w:r>
    </w:p>
    <w:p w:rsidR="00941C92" w:rsidRDefault="00436248" w:rsidP="00436248">
      <w:pPr>
        <w:pStyle w:val="NoSpacing"/>
        <w:jc w:val="center"/>
        <w:rPr>
          <w:rFonts w:eastAsia="Times New Roman" w:cs="Calibri"/>
          <w:bCs/>
          <w:sz w:val="28"/>
          <w:szCs w:val="28"/>
        </w:rPr>
      </w:pPr>
      <w:r w:rsidRPr="007863FF">
        <w:rPr>
          <w:rFonts w:eastAsia="Times New Roman" w:cs="Calibri"/>
          <w:bCs/>
          <w:sz w:val="28"/>
          <w:szCs w:val="28"/>
        </w:rPr>
        <w:t xml:space="preserve">Chief Justice, </w:t>
      </w:r>
      <w:r w:rsidR="007863FF" w:rsidRPr="007863FF">
        <w:rPr>
          <w:rFonts w:eastAsia="Times New Roman" w:cs="Calibri"/>
          <w:bCs/>
          <w:sz w:val="28"/>
          <w:szCs w:val="28"/>
        </w:rPr>
        <w:t xml:space="preserve">Texas </w:t>
      </w:r>
      <w:r w:rsidRPr="007863FF">
        <w:rPr>
          <w:rFonts w:eastAsia="Times New Roman" w:cs="Calibri"/>
          <w:bCs/>
          <w:sz w:val="28"/>
          <w:szCs w:val="28"/>
        </w:rPr>
        <w:t>Court of Appeals, Thirteenth District</w:t>
      </w:r>
    </w:p>
    <w:p w:rsidR="00436248" w:rsidRPr="00CB165E" w:rsidRDefault="00436248" w:rsidP="00436248">
      <w:pPr>
        <w:pStyle w:val="NoSpacing"/>
        <w:jc w:val="center"/>
        <w:rPr>
          <w:rFonts w:asciiTheme="minorHAnsi" w:hAnsiTheme="minorHAnsi" w:cs="Calibri"/>
          <w:sz w:val="28"/>
          <w:szCs w:val="28"/>
        </w:rPr>
      </w:pPr>
    </w:p>
    <w:p w:rsidR="001440A7" w:rsidRPr="00CB165E" w:rsidRDefault="00941C92" w:rsidP="001440A7">
      <w:pPr>
        <w:pStyle w:val="NoSpacing"/>
        <w:jc w:val="center"/>
        <w:rPr>
          <w:rFonts w:asciiTheme="minorHAnsi" w:hAnsiTheme="minorHAnsi" w:cs="Calibri"/>
          <w:sz w:val="28"/>
          <w:szCs w:val="28"/>
        </w:rPr>
      </w:pPr>
      <w:r w:rsidRPr="00CB165E">
        <w:rPr>
          <w:rFonts w:asciiTheme="minorHAnsi" w:hAnsiTheme="minorHAnsi" w:cs="Calibri"/>
          <w:sz w:val="28"/>
          <w:szCs w:val="28"/>
        </w:rPr>
        <w:t xml:space="preserve">Note:  According to the Council Bylaws, </w:t>
      </w:r>
      <w:r w:rsidR="001440A7" w:rsidRPr="00CB165E">
        <w:rPr>
          <w:rFonts w:asciiTheme="minorHAnsi" w:hAnsiTheme="minorHAnsi" w:cs="Calibri"/>
          <w:sz w:val="28"/>
          <w:szCs w:val="28"/>
        </w:rPr>
        <w:t xml:space="preserve">Honorable </w:t>
      </w:r>
      <w:r w:rsidR="004154C0">
        <w:rPr>
          <w:rFonts w:asciiTheme="minorHAnsi" w:hAnsiTheme="minorHAnsi" w:cs="Calibri"/>
          <w:sz w:val="28"/>
          <w:szCs w:val="28"/>
        </w:rPr>
        <w:t>Melanie G. May,</w:t>
      </w:r>
    </w:p>
    <w:p w:rsidR="00941C92" w:rsidRPr="00CB165E" w:rsidRDefault="001440A7" w:rsidP="001440A7">
      <w:pPr>
        <w:pStyle w:val="NoSpacing"/>
        <w:jc w:val="center"/>
        <w:rPr>
          <w:rFonts w:asciiTheme="minorHAnsi" w:hAnsiTheme="minorHAnsi" w:cs="Calibri"/>
          <w:sz w:val="28"/>
          <w:szCs w:val="28"/>
        </w:rPr>
      </w:pPr>
      <w:r w:rsidRPr="00CB165E">
        <w:rPr>
          <w:rFonts w:asciiTheme="minorHAnsi" w:hAnsiTheme="minorHAnsi" w:cs="Calibri"/>
          <w:sz w:val="28"/>
          <w:szCs w:val="28"/>
        </w:rPr>
        <w:t xml:space="preserve">Judge, </w:t>
      </w:r>
      <w:r w:rsidR="004154C0">
        <w:rPr>
          <w:rFonts w:asciiTheme="minorHAnsi" w:hAnsiTheme="minorHAnsi" w:cs="Calibri"/>
          <w:sz w:val="28"/>
          <w:szCs w:val="28"/>
        </w:rPr>
        <w:t>Florida</w:t>
      </w:r>
      <w:r w:rsidRPr="00CB165E">
        <w:rPr>
          <w:rFonts w:asciiTheme="minorHAnsi" w:hAnsiTheme="minorHAnsi" w:cs="Calibri"/>
          <w:sz w:val="28"/>
          <w:szCs w:val="28"/>
        </w:rPr>
        <w:t xml:space="preserve"> Court of Appeal,</w:t>
      </w:r>
      <w:r w:rsidR="004154C0">
        <w:rPr>
          <w:rFonts w:asciiTheme="minorHAnsi" w:hAnsiTheme="minorHAnsi" w:cs="Calibri"/>
          <w:sz w:val="28"/>
          <w:szCs w:val="28"/>
        </w:rPr>
        <w:t xml:space="preserve"> Fourth District</w:t>
      </w:r>
      <w:r w:rsidRPr="00CB165E">
        <w:rPr>
          <w:rFonts w:asciiTheme="minorHAnsi" w:hAnsiTheme="minorHAnsi" w:cs="Calibri"/>
          <w:sz w:val="28"/>
          <w:szCs w:val="28"/>
        </w:rPr>
        <w:t xml:space="preserve"> </w:t>
      </w:r>
      <w:r w:rsidR="00941C92" w:rsidRPr="00CB165E">
        <w:rPr>
          <w:rFonts w:asciiTheme="minorHAnsi" w:hAnsiTheme="minorHAnsi" w:cs="Calibri"/>
          <w:sz w:val="28"/>
          <w:szCs w:val="28"/>
        </w:rPr>
        <w:t>automatically succeeds to the office of President.</w:t>
      </w:r>
    </w:p>
    <w:p w:rsidR="00941C92" w:rsidRPr="00CB165E" w:rsidRDefault="00941C92" w:rsidP="006836CB">
      <w:pPr>
        <w:pStyle w:val="NoSpacing"/>
        <w:jc w:val="center"/>
        <w:rPr>
          <w:rFonts w:asciiTheme="minorHAnsi" w:hAnsiTheme="minorHAnsi" w:cs="Calibri"/>
          <w:sz w:val="28"/>
          <w:szCs w:val="28"/>
        </w:rPr>
      </w:pPr>
    </w:p>
    <w:p w:rsidR="00941C92" w:rsidRDefault="00886BFB" w:rsidP="00886BFB">
      <w:pPr>
        <w:pStyle w:val="NoSpacing"/>
        <w:jc w:val="center"/>
        <w:rPr>
          <w:rFonts w:asciiTheme="minorHAnsi" w:hAnsiTheme="minorHAnsi" w:cs="Calibri"/>
          <w:sz w:val="28"/>
          <w:szCs w:val="28"/>
        </w:rPr>
      </w:pPr>
      <w:r>
        <w:rPr>
          <w:rFonts w:asciiTheme="minorHAnsi" w:hAnsiTheme="minorHAnsi" w:cs="Calibri"/>
          <w:sz w:val="28"/>
          <w:szCs w:val="28"/>
        </w:rPr>
        <w:t>Judge</w:t>
      </w:r>
      <w:r w:rsidRPr="00CB165E">
        <w:rPr>
          <w:rFonts w:asciiTheme="minorHAnsi" w:hAnsiTheme="minorHAnsi" w:cs="Calibri"/>
          <w:sz w:val="28"/>
          <w:szCs w:val="28"/>
        </w:rPr>
        <w:t xml:space="preserve"> William </w:t>
      </w:r>
      <w:r w:rsidR="004154C0">
        <w:rPr>
          <w:rFonts w:asciiTheme="minorHAnsi" w:hAnsiTheme="minorHAnsi" w:cs="Calibri"/>
          <w:sz w:val="28"/>
          <w:szCs w:val="28"/>
        </w:rPr>
        <w:t>B</w:t>
      </w:r>
      <w:r w:rsidRPr="00CB165E">
        <w:rPr>
          <w:rFonts w:asciiTheme="minorHAnsi" w:hAnsiTheme="minorHAnsi" w:cs="Calibri"/>
          <w:sz w:val="28"/>
          <w:szCs w:val="28"/>
        </w:rPr>
        <w:t xml:space="preserve">. </w:t>
      </w:r>
      <w:r w:rsidR="004154C0">
        <w:rPr>
          <w:rFonts w:asciiTheme="minorHAnsi" w:hAnsiTheme="minorHAnsi" w:cs="Calibri"/>
          <w:sz w:val="28"/>
          <w:szCs w:val="28"/>
        </w:rPr>
        <w:t>Murphy</w:t>
      </w:r>
      <w:r w:rsidRPr="00CB165E">
        <w:rPr>
          <w:rFonts w:asciiTheme="minorHAnsi" w:hAnsiTheme="minorHAnsi" w:cs="Calibri"/>
          <w:sz w:val="28"/>
          <w:szCs w:val="28"/>
        </w:rPr>
        <w:t xml:space="preserve">, </w:t>
      </w:r>
      <w:r w:rsidR="004154C0">
        <w:rPr>
          <w:rFonts w:asciiTheme="minorHAnsi" w:hAnsiTheme="minorHAnsi" w:cs="Calibri"/>
          <w:sz w:val="28"/>
          <w:szCs w:val="28"/>
        </w:rPr>
        <w:t>Michigan</w:t>
      </w:r>
      <w:r w:rsidRPr="00CB165E">
        <w:rPr>
          <w:rFonts w:asciiTheme="minorHAnsi" w:hAnsiTheme="minorHAnsi" w:cs="Calibri"/>
          <w:sz w:val="28"/>
          <w:szCs w:val="28"/>
        </w:rPr>
        <w:t xml:space="preserve"> Court of Appeal, </w:t>
      </w:r>
      <w:r w:rsidR="00941C92" w:rsidRPr="00CB165E">
        <w:rPr>
          <w:rFonts w:asciiTheme="minorHAnsi" w:hAnsiTheme="minorHAnsi" w:cs="Calibri"/>
          <w:sz w:val="28"/>
          <w:szCs w:val="28"/>
        </w:rPr>
        <w:t>will serve as Immediate Past President.</w:t>
      </w:r>
    </w:p>
    <w:p w:rsidR="00082369" w:rsidRPr="00CB165E" w:rsidRDefault="00082369" w:rsidP="00CB165E">
      <w:pPr>
        <w:pStyle w:val="NoSpacing"/>
        <w:rPr>
          <w:rFonts w:asciiTheme="minorHAnsi" w:hAnsiTheme="minorHAnsi" w:cs="Calibri"/>
          <w:sz w:val="28"/>
          <w:szCs w:val="28"/>
        </w:rPr>
      </w:pPr>
    </w:p>
    <w:p w:rsidR="00941C92" w:rsidRDefault="00941C92" w:rsidP="00590AFB">
      <w:pPr>
        <w:pStyle w:val="NoSpacing"/>
        <w:keepNext/>
        <w:keepLines/>
        <w:rPr>
          <w:rFonts w:asciiTheme="minorHAnsi" w:hAnsiTheme="minorHAnsi" w:cs="Calibri"/>
          <w:b/>
          <w:sz w:val="28"/>
          <w:szCs w:val="28"/>
        </w:rPr>
      </w:pPr>
      <w:r w:rsidRPr="00082369">
        <w:rPr>
          <w:rFonts w:asciiTheme="minorHAnsi" w:hAnsiTheme="minorHAnsi" w:cs="Calibri"/>
          <w:b/>
          <w:sz w:val="28"/>
          <w:szCs w:val="28"/>
        </w:rPr>
        <w:t>Passing of the Gavel</w:t>
      </w:r>
    </w:p>
    <w:p w:rsidR="007863FF" w:rsidRPr="00082369" w:rsidRDefault="007863FF" w:rsidP="00590AFB">
      <w:pPr>
        <w:pStyle w:val="NoSpacing"/>
        <w:keepNext/>
        <w:keepLines/>
        <w:rPr>
          <w:rFonts w:asciiTheme="minorHAnsi" w:hAnsiTheme="minorHAnsi" w:cs="Calibri"/>
          <w:b/>
          <w:sz w:val="28"/>
          <w:szCs w:val="28"/>
        </w:rPr>
      </w:pPr>
    </w:p>
    <w:p w:rsidR="00941C92" w:rsidRDefault="00941C92" w:rsidP="00590AFB">
      <w:pPr>
        <w:pStyle w:val="NoSpacing"/>
        <w:keepNext/>
        <w:keepLines/>
        <w:rPr>
          <w:rFonts w:asciiTheme="minorHAnsi" w:hAnsiTheme="minorHAnsi" w:cs="Calibri"/>
          <w:sz w:val="28"/>
          <w:szCs w:val="28"/>
        </w:rPr>
      </w:pPr>
      <w:r w:rsidRPr="00CB165E">
        <w:rPr>
          <w:rFonts w:asciiTheme="minorHAnsi" w:hAnsiTheme="minorHAnsi" w:cs="Calibri"/>
          <w:sz w:val="28"/>
          <w:szCs w:val="28"/>
        </w:rPr>
        <w:tab/>
        <w:t xml:space="preserve">President </w:t>
      </w:r>
      <w:r w:rsidR="004154C0">
        <w:rPr>
          <w:rFonts w:asciiTheme="minorHAnsi" w:hAnsiTheme="minorHAnsi" w:cs="Calibri"/>
          <w:sz w:val="28"/>
          <w:szCs w:val="28"/>
        </w:rPr>
        <w:t>Murphy</w:t>
      </w:r>
      <w:r w:rsidRPr="00CB165E">
        <w:rPr>
          <w:rFonts w:asciiTheme="minorHAnsi" w:hAnsiTheme="minorHAnsi" w:cs="Calibri"/>
          <w:sz w:val="28"/>
          <w:szCs w:val="28"/>
        </w:rPr>
        <w:t xml:space="preserve"> presented incoming President </w:t>
      </w:r>
      <w:r w:rsidR="004154C0">
        <w:rPr>
          <w:rFonts w:asciiTheme="minorHAnsi" w:hAnsiTheme="minorHAnsi" w:cs="Calibri"/>
          <w:sz w:val="28"/>
          <w:szCs w:val="28"/>
        </w:rPr>
        <w:t>Melanie G. May</w:t>
      </w:r>
      <w:r w:rsidRPr="00CB165E">
        <w:rPr>
          <w:rFonts w:asciiTheme="minorHAnsi" w:hAnsiTheme="minorHAnsi" w:cs="Calibri"/>
          <w:sz w:val="28"/>
          <w:szCs w:val="28"/>
        </w:rPr>
        <w:t xml:space="preserve"> with a token of the Council’s appreciation.</w:t>
      </w:r>
      <w:r w:rsidR="004154C0">
        <w:rPr>
          <w:rFonts w:asciiTheme="minorHAnsi" w:hAnsiTheme="minorHAnsi" w:cs="Calibri"/>
          <w:sz w:val="28"/>
          <w:szCs w:val="28"/>
        </w:rPr>
        <w:t xml:space="preserve"> </w:t>
      </w:r>
    </w:p>
    <w:p w:rsidR="00953E91" w:rsidRDefault="00953E91" w:rsidP="00590AFB">
      <w:pPr>
        <w:pStyle w:val="NoSpacing"/>
        <w:keepNext/>
        <w:keepLines/>
        <w:rPr>
          <w:rFonts w:asciiTheme="minorHAnsi" w:hAnsiTheme="minorHAnsi" w:cs="Calibri"/>
          <w:sz w:val="28"/>
          <w:szCs w:val="28"/>
        </w:rPr>
      </w:pPr>
    </w:p>
    <w:p w:rsidR="00953E91" w:rsidRDefault="00953E91" w:rsidP="00590AFB">
      <w:pPr>
        <w:pStyle w:val="NoSpacing"/>
        <w:keepNext/>
        <w:keepLines/>
        <w:rPr>
          <w:rFonts w:asciiTheme="minorHAnsi" w:hAnsiTheme="minorHAnsi" w:cs="Calibri"/>
          <w:sz w:val="28"/>
          <w:szCs w:val="28"/>
        </w:rPr>
      </w:pPr>
      <w:r>
        <w:rPr>
          <w:rFonts w:asciiTheme="minorHAnsi" w:hAnsiTheme="minorHAnsi" w:cs="Calibri"/>
          <w:sz w:val="28"/>
          <w:szCs w:val="28"/>
        </w:rPr>
        <w:tab/>
        <w:t>Judge May presented President Murphy with a token of the Council’s appreciation.</w:t>
      </w:r>
    </w:p>
    <w:p w:rsidR="00082369" w:rsidRPr="00CB165E" w:rsidRDefault="00082369" w:rsidP="00CB165E">
      <w:pPr>
        <w:pStyle w:val="NoSpacing"/>
        <w:rPr>
          <w:rFonts w:asciiTheme="minorHAnsi" w:hAnsiTheme="minorHAnsi" w:cs="Calibri"/>
          <w:sz w:val="28"/>
          <w:szCs w:val="28"/>
        </w:rPr>
      </w:pPr>
    </w:p>
    <w:p w:rsidR="00941C92" w:rsidRDefault="00941C92" w:rsidP="00CB165E">
      <w:pPr>
        <w:pStyle w:val="NoSpacing"/>
        <w:rPr>
          <w:rFonts w:asciiTheme="minorHAnsi" w:hAnsiTheme="minorHAnsi" w:cs="Calibri"/>
          <w:b/>
          <w:sz w:val="28"/>
          <w:szCs w:val="28"/>
        </w:rPr>
      </w:pPr>
      <w:r w:rsidRPr="00082369">
        <w:rPr>
          <w:rFonts w:asciiTheme="minorHAnsi" w:hAnsiTheme="minorHAnsi" w:cs="Calibri"/>
          <w:b/>
          <w:sz w:val="28"/>
          <w:szCs w:val="28"/>
        </w:rPr>
        <w:t>Other Business</w:t>
      </w:r>
    </w:p>
    <w:p w:rsidR="007863FF" w:rsidRPr="00082369" w:rsidRDefault="007863FF" w:rsidP="00CB165E">
      <w:pPr>
        <w:pStyle w:val="NoSpacing"/>
        <w:rPr>
          <w:rFonts w:asciiTheme="minorHAnsi" w:hAnsiTheme="minorHAnsi" w:cs="Calibri"/>
          <w:b/>
          <w:sz w:val="28"/>
          <w:szCs w:val="28"/>
        </w:rPr>
      </w:pPr>
    </w:p>
    <w:p w:rsidR="00941C92" w:rsidRPr="00CB165E" w:rsidRDefault="00DB4CF0" w:rsidP="00CB165E">
      <w:pPr>
        <w:pStyle w:val="NoSpacing"/>
        <w:rPr>
          <w:rFonts w:asciiTheme="minorHAnsi" w:hAnsiTheme="minorHAnsi" w:cs="Calibri"/>
          <w:sz w:val="28"/>
          <w:szCs w:val="28"/>
        </w:rPr>
      </w:pPr>
      <w:r>
        <w:rPr>
          <w:rFonts w:asciiTheme="minorHAnsi" w:hAnsiTheme="minorHAnsi" w:cs="Calibri"/>
          <w:sz w:val="28"/>
          <w:szCs w:val="28"/>
        </w:rPr>
        <w:tab/>
        <w:t xml:space="preserve">President </w:t>
      </w:r>
      <w:r w:rsidR="004154C0">
        <w:rPr>
          <w:rFonts w:asciiTheme="minorHAnsi" w:hAnsiTheme="minorHAnsi" w:cs="Calibri"/>
          <w:sz w:val="28"/>
          <w:szCs w:val="28"/>
        </w:rPr>
        <w:t>Murphy</w:t>
      </w:r>
      <w:r w:rsidR="00941C92" w:rsidRPr="00CB165E">
        <w:rPr>
          <w:rFonts w:asciiTheme="minorHAnsi" w:hAnsiTheme="minorHAnsi" w:cs="Calibri"/>
          <w:sz w:val="28"/>
          <w:szCs w:val="28"/>
        </w:rPr>
        <w:t xml:space="preserve"> called for any new business.  Hearing none, the business meeting was adjourned.</w:t>
      </w:r>
    </w:p>
    <w:p w:rsidR="00941C92" w:rsidRPr="00CB165E" w:rsidRDefault="00941C92" w:rsidP="00CB165E">
      <w:pPr>
        <w:pStyle w:val="NoSpacing"/>
        <w:rPr>
          <w:rFonts w:asciiTheme="minorHAnsi" w:hAnsiTheme="minorHAnsi" w:cs="Calibri"/>
          <w:sz w:val="28"/>
          <w:szCs w:val="28"/>
        </w:rPr>
      </w:pPr>
    </w:p>
    <w:p w:rsidR="00941C92" w:rsidRPr="00CB165E" w:rsidRDefault="00941C92" w:rsidP="00CB165E">
      <w:pPr>
        <w:pStyle w:val="NoSpacing"/>
        <w:rPr>
          <w:rFonts w:asciiTheme="minorHAnsi" w:hAnsiTheme="minorHAnsi" w:cs="Calibri"/>
          <w:sz w:val="28"/>
          <w:szCs w:val="28"/>
        </w:rPr>
      </w:pPr>
    </w:p>
    <w:p w:rsidR="00941C92" w:rsidRPr="00CB165E" w:rsidRDefault="00941C92" w:rsidP="00CB165E">
      <w:pPr>
        <w:pStyle w:val="NoSpacing"/>
        <w:rPr>
          <w:rFonts w:asciiTheme="minorHAnsi" w:hAnsiTheme="minorHAnsi" w:cs="Calibri"/>
          <w:sz w:val="28"/>
          <w:szCs w:val="28"/>
        </w:rPr>
      </w:pPr>
    </w:p>
    <w:p w:rsidR="00941C92" w:rsidRPr="00CB165E" w:rsidRDefault="00941C92" w:rsidP="00CB165E">
      <w:pPr>
        <w:pStyle w:val="NoSpacing"/>
        <w:rPr>
          <w:rFonts w:asciiTheme="minorHAnsi" w:hAnsiTheme="minorHAnsi" w:cs="Calibri"/>
          <w:sz w:val="28"/>
          <w:szCs w:val="28"/>
        </w:rPr>
      </w:pPr>
      <w:r w:rsidRPr="00CB165E">
        <w:rPr>
          <w:rFonts w:asciiTheme="minorHAnsi" w:hAnsiTheme="minorHAnsi" w:cs="Calibri"/>
          <w:sz w:val="28"/>
          <w:szCs w:val="28"/>
        </w:rPr>
        <w:lastRenderedPageBreak/>
        <w:tab/>
      </w:r>
      <w:r w:rsidRPr="00CB165E">
        <w:rPr>
          <w:rFonts w:asciiTheme="minorHAnsi" w:hAnsiTheme="minorHAnsi" w:cs="Calibri"/>
          <w:sz w:val="28"/>
          <w:szCs w:val="28"/>
        </w:rPr>
        <w:tab/>
      </w:r>
      <w:r w:rsidRPr="00CB165E">
        <w:rPr>
          <w:rFonts w:asciiTheme="minorHAnsi" w:hAnsiTheme="minorHAnsi" w:cs="Calibri"/>
          <w:sz w:val="28"/>
          <w:szCs w:val="28"/>
        </w:rPr>
        <w:tab/>
      </w:r>
      <w:r w:rsidRPr="00CB165E">
        <w:rPr>
          <w:rFonts w:asciiTheme="minorHAnsi" w:hAnsiTheme="minorHAnsi" w:cs="Calibri"/>
          <w:sz w:val="28"/>
          <w:szCs w:val="28"/>
        </w:rPr>
        <w:tab/>
      </w:r>
      <w:r w:rsidRPr="00CB165E">
        <w:rPr>
          <w:rFonts w:asciiTheme="minorHAnsi" w:hAnsiTheme="minorHAnsi" w:cs="Calibri"/>
          <w:sz w:val="28"/>
          <w:szCs w:val="28"/>
        </w:rPr>
        <w:tab/>
      </w:r>
      <w:r w:rsidRPr="00CB165E">
        <w:rPr>
          <w:rFonts w:asciiTheme="minorHAnsi" w:hAnsiTheme="minorHAnsi" w:cs="Calibri"/>
          <w:sz w:val="28"/>
          <w:szCs w:val="28"/>
        </w:rPr>
        <w:tab/>
        <w:t>________________________________</w:t>
      </w:r>
    </w:p>
    <w:p w:rsidR="008F1ED4" w:rsidRPr="00886BFB" w:rsidRDefault="00941C92" w:rsidP="00886BFB">
      <w:pPr>
        <w:pStyle w:val="NoSpacing"/>
        <w:rPr>
          <w:rFonts w:asciiTheme="minorHAnsi" w:hAnsiTheme="minorHAnsi"/>
          <w:sz w:val="28"/>
          <w:szCs w:val="28"/>
        </w:rPr>
      </w:pPr>
      <w:r w:rsidRPr="00CB165E">
        <w:rPr>
          <w:rFonts w:asciiTheme="minorHAnsi" w:hAnsiTheme="minorHAnsi" w:cs="Calibri"/>
          <w:sz w:val="28"/>
          <w:szCs w:val="28"/>
        </w:rPr>
        <w:tab/>
      </w:r>
      <w:r w:rsidRPr="00CB165E">
        <w:rPr>
          <w:rFonts w:asciiTheme="minorHAnsi" w:hAnsiTheme="minorHAnsi" w:cs="Calibri"/>
          <w:sz w:val="28"/>
          <w:szCs w:val="28"/>
        </w:rPr>
        <w:tab/>
      </w:r>
      <w:r w:rsidRPr="00CB165E">
        <w:rPr>
          <w:rFonts w:asciiTheme="minorHAnsi" w:hAnsiTheme="minorHAnsi" w:cs="Calibri"/>
          <w:sz w:val="28"/>
          <w:szCs w:val="28"/>
        </w:rPr>
        <w:tab/>
      </w:r>
      <w:r w:rsidRPr="00CB165E">
        <w:rPr>
          <w:rFonts w:asciiTheme="minorHAnsi" w:hAnsiTheme="minorHAnsi" w:cs="Calibri"/>
          <w:sz w:val="28"/>
          <w:szCs w:val="28"/>
        </w:rPr>
        <w:tab/>
      </w:r>
      <w:r w:rsidRPr="00CB165E">
        <w:rPr>
          <w:rFonts w:asciiTheme="minorHAnsi" w:hAnsiTheme="minorHAnsi" w:cs="Calibri"/>
          <w:sz w:val="28"/>
          <w:szCs w:val="28"/>
        </w:rPr>
        <w:tab/>
      </w:r>
      <w:r w:rsidRPr="00CB165E">
        <w:rPr>
          <w:rFonts w:asciiTheme="minorHAnsi" w:hAnsiTheme="minorHAnsi" w:cs="Calibri"/>
          <w:sz w:val="28"/>
          <w:szCs w:val="28"/>
        </w:rPr>
        <w:tab/>
        <w:t>Secretary-Treasurer</w:t>
      </w:r>
    </w:p>
    <w:sectPr w:rsidR="008F1ED4" w:rsidRPr="00886B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F15" w:rsidRDefault="002E6F15" w:rsidP="007D67B5">
      <w:r>
        <w:separator/>
      </w:r>
    </w:p>
  </w:endnote>
  <w:endnote w:type="continuationSeparator" w:id="0">
    <w:p w:rsidR="002E6F15" w:rsidRDefault="002E6F15" w:rsidP="007D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9F" w:rsidRDefault="00717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7326646"/>
      <w:docPartObj>
        <w:docPartGallery w:val="Page Numbers (Bottom of Page)"/>
        <w:docPartUnique/>
      </w:docPartObj>
    </w:sdtPr>
    <w:sdtEndPr>
      <w:rPr>
        <w:noProof/>
      </w:rPr>
    </w:sdtEndPr>
    <w:sdtContent>
      <w:p w:rsidR="006C3EBC" w:rsidRDefault="006C3EBC">
        <w:pPr>
          <w:pStyle w:val="Footer"/>
          <w:jc w:val="right"/>
        </w:pPr>
        <w:r>
          <w:fldChar w:fldCharType="begin"/>
        </w:r>
        <w:r>
          <w:instrText xml:space="preserve"> PAGE   \* MERGEFORMAT </w:instrText>
        </w:r>
        <w:r>
          <w:fldChar w:fldCharType="separate"/>
        </w:r>
        <w:r w:rsidR="00F045FF">
          <w:rPr>
            <w:noProof/>
          </w:rPr>
          <w:t>6</w:t>
        </w:r>
        <w:r>
          <w:rPr>
            <w:noProof/>
          </w:rPr>
          <w:fldChar w:fldCharType="end"/>
        </w:r>
      </w:p>
    </w:sdtContent>
  </w:sdt>
  <w:p w:rsidR="006C3EBC" w:rsidRDefault="006C3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9F" w:rsidRDefault="0071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F15" w:rsidRDefault="002E6F15" w:rsidP="007D67B5">
      <w:r>
        <w:separator/>
      </w:r>
    </w:p>
  </w:footnote>
  <w:footnote w:type="continuationSeparator" w:id="0">
    <w:p w:rsidR="002E6F15" w:rsidRDefault="002E6F15" w:rsidP="007D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9F" w:rsidRDefault="00304017">
    <w:pPr>
      <w:pStyle w:val="Header"/>
    </w:pPr>
    <w:r>
      <w:rPr>
        <w:noProof/>
      </w:rPr>
      <w:pict w14:anchorId="18FBB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08354"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9F" w:rsidRDefault="00304017">
    <w:pPr>
      <w:pStyle w:val="Header"/>
    </w:pPr>
    <w:r>
      <w:rPr>
        <w:noProof/>
      </w:rPr>
      <w:pict w14:anchorId="0538C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08355"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9F" w:rsidRDefault="00304017">
    <w:pPr>
      <w:pStyle w:val="Header"/>
    </w:pPr>
    <w:r>
      <w:rPr>
        <w:noProof/>
      </w:rPr>
      <w:pict w14:anchorId="5BFF5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08353"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57DB4"/>
    <w:multiLevelType w:val="hybridMultilevel"/>
    <w:tmpl w:val="2E222ABE"/>
    <w:lvl w:ilvl="0" w:tplc="A8EAC98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65E22"/>
    <w:multiLevelType w:val="hybridMultilevel"/>
    <w:tmpl w:val="5840FB82"/>
    <w:lvl w:ilvl="0" w:tplc="A4DE6294">
      <w:start w:val="1"/>
      <w:numFmt w:val="decimal"/>
      <w:lvlText w:val="%1."/>
      <w:lvlJc w:val="left"/>
      <w:pPr>
        <w:tabs>
          <w:tab w:val="num" w:pos="720"/>
        </w:tabs>
        <w:ind w:left="720" w:hanging="360"/>
      </w:pPr>
      <w:rPr>
        <w:rFonts w:hint="default"/>
        <w:i w:val="0"/>
      </w:rPr>
    </w:lvl>
    <w:lvl w:ilvl="1" w:tplc="6F9E9974">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A5109"/>
    <w:multiLevelType w:val="hybridMultilevel"/>
    <w:tmpl w:val="1A9E9288"/>
    <w:lvl w:ilvl="0" w:tplc="2AFA1B0C">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E7"/>
    <w:rsid w:val="0007387D"/>
    <w:rsid w:val="00082369"/>
    <w:rsid w:val="00086C16"/>
    <w:rsid w:val="000900CA"/>
    <w:rsid w:val="00090D2F"/>
    <w:rsid w:val="001440A7"/>
    <w:rsid w:val="00201BB4"/>
    <w:rsid w:val="00280755"/>
    <w:rsid w:val="002E6F15"/>
    <w:rsid w:val="002F40E7"/>
    <w:rsid w:val="00304017"/>
    <w:rsid w:val="00356CED"/>
    <w:rsid w:val="0036549F"/>
    <w:rsid w:val="003820C2"/>
    <w:rsid w:val="003F6D52"/>
    <w:rsid w:val="0040460D"/>
    <w:rsid w:val="00414FA0"/>
    <w:rsid w:val="004154C0"/>
    <w:rsid w:val="00433C0B"/>
    <w:rsid w:val="00436248"/>
    <w:rsid w:val="004A2B6B"/>
    <w:rsid w:val="004D75B9"/>
    <w:rsid w:val="004E3AB5"/>
    <w:rsid w:val="00547FAE"/>
    <w:rsid w:val="00574139"/>
    <w:rsid w:val="005746BE"/>
    <w:rsid w:val="00590AFB"/>
    <w:rsid w:val="005F37FD"/>
    <w:rsid w:val="00604019"/>
    <w:rsid w:val="00616E60"/>
    <w:rsid w:val="00631C68"/>
    <w:rsid w:val="006836CB"/>
    <w:rsid w:val="00690912"/>
    <w:rsid w:val="006933AA"/>
    <w:rsid w:val="006A7BE7"/>
    <w:rsid w:val="006B347D"/>
    <w:rsid w:val="006C3EBC"/>
    <w:rsid w:val="0071719F"/>
    <w:rsid w:val="00760245"/>
    <w:rsid w:val="007863FF"/>
    <w:rsid w:val="007A471C"/>
    <w:rsid w:val="007C0F5D"/>
    <w:rsid w:val="007D67B5"/>
    <w:rsid w:val="008448F2"/>
    <w:rsid w:val="008501E7"/>
    <w:rsid w:val="00886BFB"/>
    <w:rsid w:val="008C08B0"/>
    <w:rsid w:val="008F1876"/>
    <w:rsid w:val="008F1ED4"/>
    <w:rsid w:val="00917959"/>
    <w:rsid w:val="00941C92"/>
    <w:rsid w:val="00953E91"/>
    <w:rsid w:val="009C3C81"/>
    <w:rsid w:val="009C578C"/>
    <w:rsid w:val="009F35DB"/>
    <w:rsid w:val="00A05BBB"/>
    <w:rsid w:val="00A14863"/>
    <w:rsid w:val="00A26EF5"/>
    <w:rsid w:val="00AD5818"/>
    <w:rsid w:val="00B52952"/>
    <w:rsid w:val="00B5791C"/>
    <w:rsid w:val="00BB1BC7"/>
    <w:rsid w:val="00C24EFE"/>
    <w:rsid w:val="00C4556C"/>
    <w:rsid w:val="00C7443E"/>
    <w:rsid w:val="00CB165E"/>
    <w:rsid w:val="00CB24F0"/>
    <w:rsid w:val="00CB32AE"/>
    <w:rsid w:val="00CF0D21"/>
    <w:rsid w:val="00D114CE"/>
    <w:rsid w:val="00D40FA7"/>
    <w:rsid w:val="00D53FAB"/>
    <w:rsid w:val="00D82BA3"/>
    <w:rsid w:val="00D91442"/>
    <w:rsid w:val="00DB4CF0"/>
    <w:rsid w:val="00EC635B"/>
    <w:rsid w:val="00F045FF"/>
    <w:rsid w:val="00F36A51"/>
    <w:rsid w:val="00F44084"/>
    <w:rsid w:val="00F96697"/>
    <w:rsid w:val="00FA6B63"/>
    <w:rsid w:val="00FE6339"/>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49B796C-8DE3-44B8-B8D9-62B75626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AFB"/>
    <w:pPr>
      <w:spacing w:after="0" w:line="240" w:lineRule="auto"/>
    </w:pPr>
    <w:rPr>
      <w:rFonts w:ascii="Times New Roman" w:eastAsia="Times New Roman" w:hAnsi="Times New Roman" w:cs="Times New Roman"/>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1E7"/>
    <w:pPr>
      <w:spacing w:after="0" w:line="240" w:lineRule="auto"/>
    </w:pPr>
  </w:style>
  <w:style w:type="paragraph" w:styleId="ListParagraph">
    <w:name w:val="List Paragraph"/>
    <w:basedOn w:val="Normal"/>
    <w:uiPriority w:val="34"/>
    <w:qFormat/>
    <w:rsid w:val="00941C92"/>
    <w:pPr>
      <w:spacing w:after="200" w:line="276" w:lineRule="auto"/>
      <w:ind w:left="720"/>
      <w:contextualSpacing/>
    </w:pPr>
    <w:rPr>
      <w:rFonts w:asciiTheme="minorHAnsi" w:eastAsiaTheme="minorHAnsi" w:hAnsiTheme="minorHAnsi" w:cstheme="minorBidi"/>
      <w:bCs w:val="0"/>
      <w:sz w:val="22"/>
      <w:szCs w:val="22"/>
    </w:rPr>
  </w:style>
  <w:style w:type="paragraph" w:styleId="BalloonText">
    <w:name w:val="Balloon Text"/>
    <w:basedOn w:val="Normal"/>
    <w:link w:val="BalloonTextChar"/>
    <w:uiPriority w:val="99"/>
    <w:semiHidden/>
    <w:unhideWhenUsed/>
    <w:rsid w:val="006836CB"/>
    <w:rPr>
      <w:rFonts w:ascii="Segoe UI" w:eastAsiaTheme="minorHAnsi" w:hAnsi="Segoe UI" w:cs="Segoe UI"/>
      <w:bCs w:val="0"/>
      <w:sz w:val="18"/>
      <w:szCs w:val="18"/>
    </w:rPr>
  </w:style>
  <w:style w:type="character" w:customStyle="1" w:styleId="BalloonTextChar">
    <w:name w:val="Balloon Text Char"/>
    <w:basedOn w:val="DefaultParagraphFont"/>
    <w:link w:val="BalloonText"/>
    <w:uiPriority w:val="99"/>
    <w:semiHidden/>
    <w:rsid w:val="006836CB"/>
    <w:rPr>
      <w:rFonts w:ascii="Segoe UI" w:hAnsi="Segoe UI" w:cs="Segoe UI"/>
      <w:sz w:val="18"/>
      <w:szCs w:val="18"/>
    </w:rPr>
  </w:style>
  <w:style w:type="paragraph" w:styleId="Header">
    <w:name w:val="header"/>
    <w:basedOn w:val="Normal"/>
    <w:link w:val="HeaderChar"/>
    <w:uiPriority w:val="99"/>
    <w:unhideWhenUsed/>
    <w:rsid w:val="007D67B5"/>
    <w:pPr>
      <w:tabs>
        <w:tab w:val="center" w:pos="4680"/>
        <w:tab w:val="right" w:pos="9360"/>
      </w:tabs>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7D67B5"/>
    <w:rPr>
      <w:rFonts w:asciiTheme="minorHAnsi" w:hAnsiTheme="minorHAnsi"/>
      <w:sz w:val="22"/>
      <w:szCs w:val="22"/>
    </w:rPr>
  </w:style>
  <w:style w:type="paragraph" w:styleId="Footer">
    <w:name w:val="footer"/>
    <w:basedOn w:val="Normal"/>
    <w:link w:val="FooterChar"/>
    <w:uiPriority w:val="99"/>
    <w:unhideWhenUsed/>
    <w:rsid w:val="007D67B5"/>
    <w:pPr>
      <w:tabs>
        <w:tab w:val="center" w:pos="4680"/>
        <w:tab w:val="right" w:pos="9360"/>
      </w:tabs>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7D67B5"/>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1147</Words>
  <Characters>6539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Brenda</dc:creator>
  <cp:keywords/>
  <dc:description/>
  <cp:lastModifiedBy>Raye, Vance</cp:lastModifiedBy>
  <cp:revision>2</cp:revision>
  <cp:lastPrinted>2016-11-08T18:14:00Z</cp:lastPrinted>
  <dcterms:created xsi:type="dcterms:W3CDTF">2018-11-09T02:24:00Z</dcterms:created>
  <dcterms:modified xsi:type="dcterms:W3CDTF">2018-11-09T02:24:00Z</dcterms:modified>
</cp:coreProperties>
</file>